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8C4D6" w14:textId="77777777" w:rsidR="00BA530D" w:rsidRPr="00BE5873" w:rsidRDefault="00BA530D" w:rsidP="00BA530D">
      <w:pPr>
        <w:pStyle w:val="ItalicsforEditting"/>
      </w:pPr>
      <w:r w:rsidRPr="00C66011">
        <w:rPr>
          <w:highlight w:val="yellow"/>
        </w:rPr>
        <w:t xml:space="preserve">INSTRUCTIONS FOR CONSULTANTS: Edit this document in Microsoft Word using ‘TRACK CHANGES’. Text in bold and italics is to be edited to suit the project specific conditions. Turn off bold and italic formatting for the final approved document and </w:t>
      </w:r>
      <w:r w:rsidRPr="00C66011">
        <w:rPr>
          <w:highlight w:val="yellow"/>
          <w:u w:val="single"/>
        </w:rPr>
        <w:t>delete this note</w:t>
      </w:r>
      <w:r w:rsidRPr="00C66011">
        <w:rPr>
          <w:highlight w:val="yellow"/>
        </w:rPr>
        <w:t>.</w:t>
      </w:r>
    </w:p>
    <w:p w14:paraId="7E310F59" w14:textId="77777777" w:rsidR="00360F64" w:rsidRDefault="00360F64"/>
    <w:tbl>
      <w:tblPr>
        <w:tblpPr w:leftFromText="180" w:rightFromText="180" w:vertAnchor="text" w:tblpY="1"/>
        <w:tblOverlap w:val="never"/>
        <w:tblW w:w="5000" w:type="pct"/>
        <w:tblLayout w:type="fixed"/>
        <w:tblLook w:val="04A0" w:firstRow="1" w:lastRow="0" w:firstColumn="1" w:lastColumn="0" w:noHBand="0" w:noVBand="1"/>
      </w:tblPr>
      <w:tblGrid>
        <w:gridCol w:w="1329"/>
        <w:gridCol w:w="1914"/>
        <w:gridCol w:w="719"/>
        <w:gridCol w:w="3607"/>
        <w:gridCol w:w="3231"/>
      </w:tblGrid>
      <w:tr w:rsidR="00360F64" w:rsidRPr="003052A8" w14:paraId="1F8E0D7D" w14:textId="77777777" w:rsidTr="00C3637D">
        <w:trPr>
          <w:trHeight w:val="454"/>
        </w:trPr>
        <w:tc>
          <w:tcPr>
            <w:tcW w:w="615" w:type="pct"/>
            <w:shd w:val="clear" w:color="auto" w:fill="auto"/>
            <w:noWrap/>
          </w:tcPr>
          <w:p w14:paraId="4C657533" w14:textId="27AC55C8" w:rsidR="00360F64" w:rsidRPr="003052A8" w:rsidRDefault="00360F64" w:rsidP="000B3E79">
            <w:pPr>
              <w:jc w:val="right"/>
              <w:rPr>
                <w:rFonts w:ascii="Calibri" w:hAnsi="Calibri" w:cs="Calibri"/>
                <w:b/>
                <w:bCs/>
                <w:color w:val="000000"/>
                <w:kern w:val="0"/>
                <w:lang w:eastAsia="en-CA"/>
              </w:rPr>
            </w:pPr>
            <w:r w:rsidRPr="003052A8">
              <w:rPr>
                <w:rFonts w:ascii="Calibri" w:hAnsi="Calibri" w:cs="Calibri"/>
                <w:b/>
                <w:bCs/>
                <w:color w:val="000000"/>
                <w:kern w:val="0"/>
                <w:lang w:eastAsia="en-CA"/>
              </w:rPr>
              <w:t>1.0</w:t>
            </w:r>
          </w:p>
        </w:tc>
        <w:tc>
          <w:tcPr>
            <w:tcW w:w="886" w:type="pct"/>
            <w:shd w:val="clear" w:color="auto" w:fill="auto"/>
            <w:noWrap/>
          </w:tcPr>
          <w:p w14:paraId="6B4E0D27" w14:textId="1963A962" w:rsidR="00360F64" w:rsidRPr="003052A8" w:rsidRDefault="00360F64" w:rsidP="000B3E79">
            <w:pPr>
              <w:rPr>
                <w:rFonts w:ascii="Calibri" w:hAnsi="Calibri" w:cs="Calibri"/>
                <w:b/>
                <w:bCs/>
                <w:color w:val="000000"/>
                <w:kern w:val="0"/>
                <w:lang w:eastAsia="en-CA"/>
              </w:rPr>
            </w:pPr>
            <w:r w:rsidRPr="003052A8">
              <w:rPr>
                <w:rFonts w:ascii="Calibri" w:hAnsi="Calibri" w:cs="Calibri"/>
                <w:b/>
                <w:bCs/>
                <w:color w:val="000000"/>
                <w:kern w:val="0"/>
                <w:lang w:eastAsia="en-CA"/>
              </w:rPr>
              <w:t>General</w:t>
            </w:r>
          </w:p>
        </w:tc>
        <w:tc>
          <w:tcPr>
            <w:tcW w:w="333" w:type="pct"/>
            <w:shd w:val="clear" w:color="auto" w:fill="auto"/>
            <w:noWrap/>
          </w:tcPr>
          <w:p w14:paraId="2C5B7307" w14:textId="244677B0" w:rsidR="00360F64" w:rsidRPr="003052A8" w:rsidRDefault="00360F64" w:rsidP="000B3E79">
            <w:pPr>
              <w:jc w:val="center"/>
              <w:rPr>
                <w:rFonts w:asciiTheme="minorHAnsi" w:hAnsiTheme="minorHAnsi" w:cstheme="minorHAnsi"/>
                <w:color w:val="000000"/>
                <w:kern w:val="0"/>
                <w:lang w:eastAsia="en-CA"/>
              </w:rPr>
            </w:pPr>
            <w:r w:rsidRPr="003052A8">
              <w:rPr>
                <w:rFonts w:asciiTheme="minorHAnsi" w:hAnsiTheme="minorHAnsi" w:cstheme="minorHAnsi"/>
              </w:rPr>
              <w:t>.1</w:t>
            </w:r>
          </w:p>
        </w:tc>
        <w:tc>
          <w:tcPr>
            <w:tcW w:w="3166" w:type="pct"/>
            <w:gridSpan w:val="2"/>
            <w:shd w:val="clear" w:color="auto" w:fill="auto"/>
          </w:tcPr>
          <w:p w14:paraId="4B588FB6" w14:textId="67E7B374" w:rsidR="00360F64" w:rsidRPr="003052A8" w:rsidRDefault="00360F64" w:rsidP="000B3E79">
            <w:pPr>
              <w:rPr>
                <w:rFonts w:asciiTheme="minorHAnsi" w:hAnsiTheme="minorHAnsi" w:cstheme="minorHAnsi"/>
                <w:i/>
                <w:color w:val="000000"/>
                <w:kern w:val="0"/>
                <w:lang w:eastAsia="en-CA"/>
              </w:rPr>
            </w:pPr>
            <w:r w:rsidRPr="003052A8">
              <w:rPr>
                <w:rFonts w:asciiTheme="minorHAnsi" w:hAnsiTheme="minorHAnsi" w:cstheme="minorHAnsi"/>
              </w:rPr>
              <w:t>Refer to Division 1, General Requirements.</w:t>
            </w:r>
          </w:p>
        </w:tc>
      </w:tr>
      <w:tr w:rsidR="00360F64" w:rsidRPr="003052A8" w14:paraId="1C57A2EA" w14:textId="77777777" w:rsidTr="00C3637D">
        <w:trPr>
          <w:trHeight w:val="1007"/>
        </w:trPr>
        <w:tc>
          <w:tcPr>
            <w:tcW w:w="615" w:type="pct"/>
            <w:shd w:val="clear" w:color="auto" w:fill="auto"/>
            <w:noWrap/>
          </w:tcPr>
          <w:p w14:paraId="5C2F3985" w14:textId="77777777" w:rsidR="00360F64" w:rsidRPr="003052A8" w:rsidRDefault="00360F64" w:rsidP="000B3E79">
            <w:pPr>
              <w:jc w:val="right"/>
              <w:rPr>
                <w:rFonts w:ascii="Calibri" w:hAnsi="Calibri" w:cs="Calibri"/>
                <w:b/>
                <w:bCs/>
                <w:color w:val="000000"/>
                <w:kern w:val="0"/>
                <w:lang w:eastAsia="en-CA"/>
              </w:rPr>
            </w:pPr>
          </w:p>
        </w:tc>
        <w:tc>
          <w:tcPr>
            <w:tcW w:w="886" w:type="pct"/>
            <w:shd w:val="clear" w:color="auto" w:fill="auto"/>
            <w:noWrap/>
          </w:tcPr>
          <w:p w14:paraId="1ABE90F0" w14:textId="77777777" w:rsidR="00360F64" w:rsidRPr="003052A8" w:rsidRDefault="00360F64" w:rsidP="000B3E79">
            <w:pPr>
              <w:rPr>
                <w:rFonts w:ascii="Calibri" w:hAnsi="Calibri" w:cs="Calibri"/>
                <w:b/>
                <w:bCs/>
                <w:color w:val="000000"/>
                <w:kern w:val="0"/>
                <w:lang w:eastAsia="en-CA"/>
              </w:rPr>
            </w:pPr>
          </w:p>
        </w:tc>
        <w:tc>
          <w:tcPr>
            <w:tcW w:w="333" w:type="pct"/>
            <w:shd w:val="clear" w:color="auto" w:fill="auto"/>
            <w:noWrap/>
          </w:tcPr>
          <w:p w14:paraId="1BCB1710" w14:textId="1384F9AF" w:rsidR="00360F64" w:rsidRPr="003052A8" w:rsidRDefault="00360F64" w:rsidP="000B3E79">
            <w:pPr>
              <w:jc w:val="center"/>
              <w:rPr>
                <w:rFonts w:asciiTheme="minorHAnsi" w:hAnsiTheme="minorHAnsi" w:cstheme="minorHAnsi"/>
                <w:color w:val="000000"/>
                <w:kern w:val="0"/>
                <w:lang w:eastAsia="en-CA"/>
              </w:rPr>
            </w:pPr>
            <w:r w:rsidRPr="003052A8">
              <w:rPr>
                <w:rFonts w:asciiTheme="minorHAnsi" w:hAnsiTheme="minorHAnsi" w:cstheme="minorHAnsi"/>
              </w:rPr>
              <w:t>.2</w:t>
            </w:r>
          </w:p>
        </w:tc>
        <w:tc>
          <w:tcPr>
            <w:tcW w:w="3166" w:type="pct"/>
            <w:gridSpan w:val="2"/>
            <w:shd w:val="clear" w:color="auto" w:fill="auto"/>
          </w:tcPr>
          <w:p w14:paraId="59408C6A" w14:textId="1D4E0368" w:rsidR="00360F64" w:rsidRPr="003052A8" w:rsidRDefault="00360F64" w:rsidP="000B3E79">
            <w:pPr>
              <w:rPr>
                <w:rFonts w:asciiTheme="minorHAnsi" w:hAnsiTheme="minorHAnsi" w:cstheme="minorHAnsi"/>
                <w:i/>
                <w:color w:val="000000"/>
                <w:kern w:val="0"/>
                <w:lang w:eastAsia="en-CA"/>
              </w:rPr>
            </w:pPr>
            <w:r w:rsidRPr="003052A8">
              <w:rPr>
                <w:rFonts w:asciiTheme="minorHAnsi" w:hAnsiTheme="minorHAnsi" w:cstheme="minorHAnsi"/>
              </w:rPr>
              <w:t xml:space="preserve">This section of the specification forms an integral part of the </w:t>
            </w:r>
            <w:r w:rsidR="00276237" w:rsidRPr="003052A8">
              <w:rPr>
                <w:rFonts w:asciiTheme="minorHAnsi" w:hAnsiTheme="minorHAnsi" w:cstheme="minorHAnsi"/>
                <w:i/>
                <w:iCs/>
              </w:rPr>
              <w:t>Contract Documents</w:t>
            </w:r>
            <w:r w:rsidRPr="003052A8">
              <w:rPr>
                <w:rFonts w:asciiTheme="minorHAnsi" w:hAnsiTheme="minorHAnsi" w:cstheme="minorHAnsi"/>
              </w:rPr>
              <w:t xml:space="preserve"> and is to be read, </w:t>
            </w:r>
            <w:r w:rsidR="00A33CA2" w:rsidRPr="003052A8">
              <w:rPr>
                <w:rFonts w:asciiTheme="minorHAnsi" w:hAnsiTheme="minorHAnsi" w:cstheme="minorHAnsi"/>
              </w:rPr>
              <w:t>interpreted,</w:t>
            </w:r>
            <w:r w:rsidRPr="003052A8">
              <w:rPr>
                <w:rFonts w:asciiTheme="minorHAnsi" w:hAnsiTheme="minorHAnsi" w:cstheme="minorHAnsi"/>
              </w:rPr>
              <w:t xml:space="preserve"> and coordinated with all other parts.</w:t>
            </w:r>
          </w:p>
        </w:tc>
      </w:tr>
      <w:tr w:rsidR="0036659B" w:rsidRPr="003052A8" w14:paraId="30A91D6C" w14:textId="77777777" w:rsidTr="00C3637D">
        <w:trPr>
          <w:trHeight w:val="1500"/>
        </w:trPr>
        <w:tc>
          <w:tcPr>
            <w:tcW w:w="615" w:type="pct"/>
            <w:shd w:val="clear" w:color="auto" w:fill="auto"/>
            <w:noWrap/>
          </w:tcPr>
          <w:p w14:paraId="150CC124" w14:textId="78D40EB6" w:rsidR="00863186" w:rsidRPr="003052A8" w:rsidRDefault="00863186" w:rsidP="000B3E79">
            <w:pPr>
              <w:jc w:val="right"/>
              <w:rPr>
                <w:rFonts w:ascii="Calibri" w:hAnsi="Calibri" w:cs="Calibri"/>
                <w:b/>
                <w:bCs/>
                <w:color w:val="000000"/>
                <w:kern w:val="0"/>
                <w:lang w:eastAsia="en-CA"/>
              </w:rPr>
            </w:pPr>
          </w:p>
        </w:tc>
        <w:tc>
          <w:tcPr>
            <w:tcW w:w="886" w:type="pct"/>
            <w:shd w:val="clear" w:color="auto" w:fill="auto"/>
            <w:noWrap/>
          </w:tcPr>
          <w:p w14:paraId="255A2BF7" w14:textId="74263534" w:rsidR="00863186" w:rsidRPr="003052A8" w:rsidRDefault="00863186" w:rsidP="000B3E79">
            <w:pPr>
              <w:rPr>
                <w:rFonts w:ascii="Calibri" w:hAnsi="Calibri" w:cs="Calibri"/>
                <w:b/>
                <w:bCs/>
                <w:color w:val="000000"/>
                <w:kern w:val="0"/>
                <w:lang w:eastAsia="en-CA"/>
              </w:rPr>
            </w:pPr>
          </w:p>
        </w:tc>
        <w:tc>
          <w:tcPr>
            <w:tcW w:w="333" w:type="pct"/>
            <w:shd w:val="clear" w:color="auto" w:fill="auto"/>
            <w:noWrap/>
            <w:hideMark/>
          </w:tcPr>
          <w:p w14:paraId="0F556AD1" w14:textId="4FAE16E9" w:rsidR="00863186" w:rsidRPr="003052A8" w:rsidRDefault="00863186" w:rsidP="000B3E79">
            <w:pPr>
              <w:jc w:val="center"/>
              <w:rPr>
                <w:rFonts w:ascii="Calibri" w:hAnsi="Calibri" w:cs="Calibri"/>
                <w:color w:val="000000"/>
                <w:kern w:val="0"/>
                <w:lang w:eastAsia="en-CA"/>
              </w:rPr>
            </w:pPr>
            <w:r w:rsidRPr="003052A8">
              <w:rPr>
                <w:rFonts w:ascii="Calibri" w:hAnsi="Calibri" w:cs="Calibri"/>
                <w:color w:val="000000"/>
                <w:kern w:val="0"/>
                <w:lang w:eastAsia="en-CA"/>
              </w:rPr>
              <w:t>.</w:t>
            </w:r>
            <w:r w:rsidR="00360F64" w:rsidRPr="003052A8">
              <w:rPr>
                <w:rFonts w:ascii="Calibri" w:hAnsi="Calibri" w:cs="Calibri"/>
                <w:color w:val="000000"/>
                <w:kern w:val="0"/>
                <w:lang w:eastAsia="en-CA"/>
              </w:rPr>
              <w:t>3</w:t>
            </w:r>
          </w:p>
        </w:tc>
        <w:tc>
          <w:tcPr>
            <w:tcW w:w="3166" w:type="pct"/>
            <w:gridSpan w:val="2"/>
            <w:shd w:val="clear" w:color="auto" w:fill="auto"/>
            <w:hideMark/>
          </w:tcPr>
          <w:p w14:paraId="5AEF7D5C" w14:textId="2DB007F0" w:rsidR="00863186" w:rsidRPr="003052A8" w:rsidRDefault="00863186" w:rsidP="000B3E79">
            <w:pPr>
              <w:rPr>
                <w:rFonts w:ascii="Calibri" w:hAnsi="Calibri" w:cs="Calibri"/>
                <w:color w:val="000000"/>
                <w:kern w:val="0"/>
                <w:lang w:eastAsia="en-CA"/>
              </w:rPr>
            </w:pPr>
            <w:r w:rsidRPr="003052A8">
              <w:rPr>
                <w:rFonts w:ascii="Calibri" w:hAnsi="Calibri" w:cs="Calibri"/>
                <w:i/>
                <w:color w:val="000000"/>
                <w:kern w:val="0"/>
                <w:lang w:eastAsia="en-CA"/>
              </w:rPr>
              <w:t>Section 32 9</w:t>
            </w:r>
            <w:r w:rsidR="00562F93" w:rsidRPr="003052A8">
              <w:rPr>
                <w:rFonts w:ascii="Calibri" w:hAnsi="Calibri" w:cs="Calibri"/>
                <w:i/>
                <w:color w:val="000000"/>
                <w:kern w:val="0"/>
                <w:lang w:eastAsia="en-CA"/>
              </w:rPr>
              <w:t>1</w:t>
            </w:r>
            <w:r w:rsidRPr="003052A8">
              <w:rPr>
                <w:rFonts w:ascii="Calibri" w:hAnsi="Calibri" w:cs="Calibri"/>
                <w:i/>
                <w:color w:val="000000"/>
                <w:kern w:val="0"/>
                <w:lang w:eastAsia="en-CA"/>
              </w:rPr>
              <w:t xml:space="preserve"> </w:t>
            </w:r>
            <w:r w:rsidR="007164B2" w:rsidRPr="003052A8">
              <w:rPr>
                <w:rFonts w:ascii="Calibri" w:hAnsi="Calibri" w:cs="Calibri"/>
                <w:i/>
                <w:color w:val="000000"/>
                <w:kern w:val="0"/>
                <w:lang w:eastAsia="en-CA"/>
              </w:rPr>
              <w:t>2</w:t>
            </w:r>
            <w:r w:rsidR="00562F93" w:rsidRPr="003052A8">
              <w:rPr>
                <w:rFonts w:ascii="Calibri" w:hAnsi="Calibri" w:cs="Calibri"/>
                <w:i/>
                <w:color w:val="000000"/>
                <w:kern w:val="0"/>
                <w:lang w:eastAsia="en-CA"/>
              </w:rPr>
              <w:t>3</w:t>
            </w:r>
            <w:r w:rsidR="007164B2" w:rsidRPr="003052A8">
              <w:rPr>
                <w:rFonts w:ascii="Calibri" w:hAnsi="Calibri" w:cs="Calibri"/>
                <w:i/>
                <w:color w:val="000000"/>
                <w:kern w:val="0"/>
                <w:lang w:eastAsia="en-CA"/>
              </w:rPr>
              <w:t>S</w:t>
            </w:r>
            <w:r w:rsidR="00E835AF" w:rsidRPr="003052A8">
              <w:rPr>
                <w:rFonts w:ascii="Calibri" w:hAnsi="Calibri" w:cs="Calibri"/>
                <w:i/>
                <w:color w:val="000000"/>
                <w:kern w:val="0"/>
                <w:lang w:eastAsia="en-CA"/>
              </w:rPr>
              <w:t xml:space="preserve"> Bioretention Soil</w:t>
            </w:r>
            <w:r w:rsidRPr="003052A8">
              <w:rPr>
                <w:rFonts w:ascii="Calibri" w:hAnsi="Calibri" w:cs="Calibri"/>
                <w:color w:val="000000"/>
                <w:kern w:val="0"/>
                <w:lang w:eastAsia="en-CA"/>
              </w:rPr>
              <w:t xml:space="preserve"> refers to those portions of the work that are unique to the supply and placement of bioretention soil </w:t>
            </w:r>
            <w:r w:rsidR="00360F64" w:rsidRPr="003052A8">
              <w:rPr>
                <w:rFonts w:ascii="Calibri" w:hAnsi="Calibri" w:cs="Calibri"/>
                <w:color w:val="000000"/>
                <w:kern w:val="0"/>
                <w:lang w:eastAsia="en-CA"/>
              </w:rPr>
              <w:t xml:space="preserve">for Green Infrastructure systems </w:t>
            </w:r>
            <w:r w:rsidRPr="003052A8">
              <w:rPr>
                <w:rFonts w:ascii="Calibri" w:hAnsi="Calibri" w:cs="Calibri"/>
                <w:color w:val="000000"/>
                <w:kern w:val="0"/>
                <w:lang w:eastAsia="en-CA"/>
              </w:rPr>
              <w:t>and subsequent finish grading. This Section must be referenced to and interpreted simultaneously with all other sections pertinent to the works described herein.</w:t>
            </w:r>
          </w:p>
        </w:tc>
      </w:tr>
      <w:tr w:rsidR="0036659B" w:rsidRPr="003052A8" w14:paraId="2AE43C7B" w14:textId="77777777" w:rsidTr="00C3637D">
        <w:trPr>
          <w:trHeight w:val="1800"/>
        </w:trPr>
        <w:tc>
          <w:tcPr>
            <w:tcW w:w="615" w:type="pct"/>
            <w:shd w:val="clear" w:color="auto" w:fill="auto"/>
            <w:noWrap/>
            <w:hideMark/>
          </w:tcPr>
          <w:p w14:paraId="62DA7A65" w14:textId="77777777" w:rsidR="00863186" w:rsidRPr="003052A8" w:rsidRDefault="00863186" w:rsidP="000B3E79">
            <w:pPr>
              <w:rPr>
                <w:rFonts w:ascii="Calibri" w:hAnsi="Calibri" w:cs="Calibri"/>
                <w:color w:val="000000"/>
                <w:kern w:val="0"/>
                <w:lang w:eastAsia="en-CA"/>
              </w:rPr>
            </w:pPr>
          </w:p>
        </w:tc>
        <w:tc>
          <w:tcPr>
            <w:tcW w:w="886" w:type="pct"/>
            <w:shd w:val="clear" w:color="auto" w:fill="auto"/>
            <w:noWrap/>
            <w:hideMark/>
          </w:tcPr>
          <w:p w14:paraId="72965D70" w14:textId="77777777" w:rsidR="00863186" w:rsidRPr="003052A8" w:rsidRDefault="00863186" w:rsidP="000B3E79">
            <w:pPr>
              <w:rPr>
                <w:rFonts w:ascii="Times New Roman" w:hAnsi="Times New Roman"/>
                <w:kern w:val="0"/>
                <w:sz w:val="20"/>
                <w:szCs w:val="20"/>
                <w:lang w:eastAsia="en-CA"/>
              </w:rPr>
            </w:pPr>
          </w:p>
        </w:tc>
        <w:tc>
          <w:tcPr>
            <w:tcW w:w="333" w:type="pct"/>
            <w:shd w:val="clear" w:color="auto" w:fill="auto"/>
            <w:noWrap/>
            <w:hideMark/>
          </w:tcPr>
          <w:p w14:paraId="0D8B8F58" w14:textId="120EC5C4" w:rsidR="00863186" w:rsidRPr="003052A8" w:rsidRDefault="00863186" w:rsidP="000B3E79">
            <w:pPr>
              <w:jc w:val="center"/>
              <w:rPr>
                <w:rFonts w:ascii="Calibri" w:hAnsi="Calibri" w:cs="Calibri"/>
                <w:color w:val="000000"/>
                <w:kern w:val="0"/>
                <w:lang w:eastAsia="en-CA"/>
              </w:rPr>
            </w:pPr>
            <w:r w:rsidRPr="003052A8">
              <w:rPr>
                <w:rFonts w:ascii="Calibri" w:hAnsi="Calibri" w:cs="Calibri"/>
                <w:color w:val="000000"/>
                <w:kern w:val="0"/>
                <w:lang w:eastAsia="en-CA"/>
              </w:rPr>
              <w:t>.</w:t>
            </w:r>
            <w:r w:rsidR="00360F64" w:rsidRPr="003052A8">
              <w:rPr>
                <w:rFonts w:ascii="Calibri" w:hAnsi="Calibri" w:cs="Calibri"/>
                <w:color w:val="000000"/>
                <w:kern w:val="0"/>
                <w:lang w:eastAsia="en-CA"/>
              </w:rPr>
              <w:t>4</w:t>
            </w:r>
          </w:p>
        </w:tc>
        <w:tc>
          <w:tcPr>
            <w:tcW w:w="3166" w:type="pct"/>
            <w:gridSpan w:val="2"/>
            <w:shd w:val="clear" w:color="auto" w:fill="auto"/>
            <w:hideMark/>
          </w:tcPr>
          <w:p w14:paraId="2EE89BDD" w14:textId="77777777" w:rsidR="00863186" w:rsidRPr="003052A8" w:rsidRDefault="00863186" w:rsidP="000B3E79">
            <w:pPr>
              <w:rPr>
                <w:rFonts w:ascii="Calibri" w:hAnsi="Calibri" w:cs="Calibri"/>
                <w:color w:val="000000"/>
                <w:kern w:val="0"/>
                <w:lang w:eastAsia="en-CA"/>
              </w:rPr>
            </w:pPr>
            <w:r w:rsidRPr="003052A8">
              <w:rPr>
                <w:rFonts w:ascii="Calibri" w:hAnsi="Calibri" w:cs="Calibri"/>
                <w:color w:val="000000"/>
                <w:kern w:val="0"/>
                <w:lang w:eastAsia="en-CA"/>
              </w:rPr>
              <w:t>This section is based on the "British Columbia Landscape Standard" published by the B. C. Society of Landscape Architects and the B. C. Nursery Trades Association. This standard is intended to set a level of quality that is to be equalled or bettered in the construction documents for each project. Guidance of a registered British Columbia Landscape Architect is recommended.</w:t>
            </w:r>
          </w:p>
          <w:p w14:paraId="3E06EDF9" w14:textId="4BD7BFDF" w:rsidR="00360F64" w:rsidRPr="003052A8" w:rsidRDefault="00360F64" w:rsidP="000B3E79">
            <w:pPr>
              <w:rPr>
                <w:rFonts w:ascii="Calibri" w:hAnsi="Calibri" w:cs="Calibri"/>
                <w:color w:val="000000"/>
                <w:kern w:val="0"/>
                <w:lang w:eastAsia="en-CA"/>
              </w:rPr>
            </w:pPr>
          </w:p>
        </w:tc>
      </w:tr>
      <w:tr w:rsidR="00360F64" w:rsidRPr="003052A8" w14:paraId="6CAC9DE1" w14:textId="77777777" w:rsidTr="00C3637D">
        <w:trPr>
          <w:trHeight w:val="64"/>
        </w:trPr>
        <w:tc>
          <w:tcPr>
            <w:tcW w:w="615" w:type="pct"/>
            <w:shd w:val="clear" w:color="auto" w:fill="auto"/>
            <w:noWrap/>
          </w:tcPr>
          <w:p w14:paraId="79EA5CA9" w14:textId="77777777" w:rsidR="00360F64" w:rsidRPr="003052A8" w:rsidRDefault="00360F64" w:rsidP="000B3E79">
            <w:pPr>
              <w:rPr>
                <w:rFonts w:ascii="Calibri" w:hAnsi="Calibri" w:cs="Calibri"/>
                <w:color w:val="000000"/>
                <w:kern w:val="0"/>
                <w:lang w:eastAsia="en-CA"/>
              </w:rPr>
            </w:pPr>
          </w:p>
        </w:tc>
        <w:tc>
          <w:tcPr>
            <w:tcW w:w="886" w:type="pct"/>
            <w:shd w:val="clear" w:color="auto" w:fill="auto"/>
            <w:noWrap/>
          </w:tcPr>
          <w:p w14:paraId="2EF1AC7E" w14:textId="77777777" w:rsidR="00360F64" w:rsidRPr="003052A8" w:rsidRDefault="00360F64" w:rsidP="000B3E79">
            <w:pPr>
              <w:rPr>
                <w:rFonts w:ascii="Times New Roman" w:hAnsi="Times New Roman"/>
                <w:kern w:val="0"/>
                <w:sz w:val="20"/>
                <w:szCs w:val="20"/>
                <w:lang w:eastAsia="en-CA"/>
              </w:rPr>
            </w:pPr>
          </w:p>
        </w:tc>
        <w:tc>
          <w:tcPr>
            <w:tcW w:w="333" w:type="pct"/>
            <w:shd w:val="clear" w:color="auto" w:fill="auto"/>
            <w:noWrap/>
          </w:tcPr>
          <w:p w14:paraId="0873233C" w14:textId="77777777" w:rsidR="00360F64" w:rsidRPr="003052A8" w:rsidRDefault="00360F64" w:rsidP="000B3E79">
            <w:pPr>
              <w:jc w:val="center"/>
              <w:rPr>
                <w:rFonts w:ascii="Calibri" w:hAnsi="Calibri" w:cs="Calibri"/>
                <w:color w:val="000000"/>
                <w:kern w:val="0"/>
                <w:lang w:eastAsia="en-CA"/>
              </w:rPr>
            </w:pPr>
          </w:p>
        </w:tc>
        <w:tc>
          <w:tcPr>
            <w:tcW w:w="3166" w:type="pct"/>
            <w:gridSpan w:val="2"/>
            <w:shd w:val="clear" w:color="auto" w:fill="auto"/>
          </w:tcPr>
          <w:p w14:paraId="441B76E2" w14:textId="77777777" w:rsidR="00360F64" w:rsidRPr="003052A8" w:rsidRDefault="00360F64" w:rsidP="000B3E79">
            <w:pPr>
              <w:rPr>
                <w:rFonts w:ascii="Calibri" w:hAnsi="Calibri" w:cs="Calibri"/>
                <w:color w:val="000000"/>
                <w:kern w:val="0"/>
                <w:lang w:eastAsia="en-CA"/>
              </w:rPr>
            </w:pPr>
          </w:p>
        </w:tc>
      </w:tr>
      <w:tr w:rsidR="0036659B" w:rsidRPr="003052A8" w14:paraId="016849E2" w14:textId="77777777" w:rsidTr="00C3637D">
        <w:trPr>
          <w:trHeight w:val="87"/>
        </w:trPr>
        <w:tc>
          <w:tcPr>
            <w:tcW w:w="615" w:type="pct"/>
            <w:shd w:val="clear" w:color="auto" w:fill="auto"/>
            <w:noWrap/>
            <w:hideMark/>
          </w:tcPr>
          <w:p w14:paraId="10F0F80E" w14:textId="77777777" w:rsidR="00863186" w:rsidRPr="003052A8" w:rsidRDefault="00863186" w:rsidP="000B3E79">
            <w:pPr>
              <w:rPr>
                <w:rFonts w:ascii="Calibri" w:hAnsi="Calibri" w:cs="Calibri"/>
                <w:color w:val="000000"/>
                <w:kern w:val="0"/>
                <w:lang w:eastAsia="en-CA"/>
              </w:rPr>
            </w:pPr>
          </w:p>
        </w:tc>
        <w:tc>
          <w:tcPr>
            <w:tcW w:w="886" w:type="pct"/>
            <w:shd w:val="clear" w:color="auto" w:fill="auto"/>
            <w:noWrap/>
            <w:hideMark/>
          </w:tcPr>
          <w:p w14:paraId="0768DB80" w14:textId="77777777" w:rsidR="00863186" w:rsidRPr="003052A8" w:rsidRDefault="00863186" w:rsidP="000B3E79">
            <w:pPr>
              <w:rPr>
                <w:rFonts w:ascii="Times New Roman" w:hAnsi="Times New Roman"/>
                <w:kern w:val="0"/>
                <w:sz w:val="20"/>
                <w:szCs w:val="20"/>
                <w:lang w:eastAsia="en-CA"/>
              </w:rPr>
            </w:pPr>
          </w:p>
        </w:tc>
        <w:tc>
          <w:tcPr>
            <w:tcW w:w="333" w:type="pct"/>
            <w:shd w:val="clear" w:color="auto" w:fill="auto"/>
            <w:noWrap/>
            <w:hideMark/>
          </w:tcPr>
          <w:p w14:paraId="5CB969A2" w14:textId="77777777" w:rsidR="00863186" w:rsidRPr="003052A8" w:rsidRDefault="00863186" w:rsidP="000B3E79">
            <w:pPr>
              <w:rPr>
                <w:rFonts w:ascii="Times New Roman" w:hAnsi="Times New Roman"/>
                <w:kern w:val="0"/>
                <w:sz w:val="20"/>
                <w:szCs w:val="20"/>
                <w:lang w:eastAsia="en-CA"/>
              </w:rPr>
            </w:pPr>
          </w:p>
        </w:tc>
        <w:tc>
          <w:tcPr>
            <w:tcW w:w="3166" w:type="pct"/>
            <w:gridSpan w:val="2"/>
            <w:shd w:val="clear" w:color="auto" w:fill="auto"/>
            <w:hideMark/>
          </w:tcPr>
          <w:p w14:paraId="5016452A" w14:textId="77777777" w:rsidR="00863186" w:rsidRPr="003052A8" w:rsidRDefault="00863186" w:rsidP="000B3E79">
            <w:pPr>
              <w:jc w:val="center"/>
              <w:rPr>
                <w:rFonts w:ascii="Times New Roman" w:hAnsi="Times New Roman"/>
                <w:kern w:val="0"/>
                <w:sz w:val="20"/>
                <w:szCs w:val="20"/>
                <w:lang w:eastAsia="en-CA"/>
              </w:rPr>
            </w:pPr>
          </w:p>
        </w:tc>
      </w:tr>
      <w:tr w:rsidR="0036659B" w:rsidRPr="003052A8" w14:paraId="193D53AE" w14:textId="77777777" w:rsidTr="00C3637D">
        <w:trPr>
          <w:trHeight w:val="1500"/>
        </w:trPr>
        <w:tc>
          <w:tcPr>
            <w:tcW w:w="615" w:type="pct"/>
            <w:shd w:val="clear" w:color="auto" w:fill="auto"/>
            <w:noWrap/>
            <w:hideMark/>
          </w:tcPr>
          <w:p w14:paraId="18E70C9D" w14:textId="77777777" w:rsidR="00863186" w:rsidRPr="003052A8" w:rsidRDefault="00863186" w:rsidP="000B3E79">
            <w:pPr>
              <w:jc w:val="right"/>
              <w:rPr>
                <w:rFonts w:ascii="Calibri" w:hAnsi="Calibri" w:cs="Calibri"/>
                <w:b/>
                <w:bCs/>
                <w:color w:val="000000"/>
                <w:kern w:val="0"/>
                <w:lang w:eastAsia="en-CA"/>
              </w:rPr>
            </w:pPr>
            <w:r w:rsidRPr="003052A8">
              <w:rPr>
                <w:rFonts w:ascii="Calibri" w:hAnsi="Calibri" w:cs="Calibri"/>
                <w:b/>
                <w:bCs/>
                <w:color w:val="000000"/>
                <w:kern w:val="0"/>
                <w:lang w:eastAsia="en-CA"/>
              </w:rPr>
              <w:t>1.1</w:t>
            </w:r>
          </w:p>
        </w:tc>
        <w:tc>
          <w:tcPr>
            <w:tcW w:w="886" w:type="pct"/>
            <w:shd w:val="clear" w:color="auto" w:fill="auto"/>
            <w:noWrap/>
            <w:hideMark/>
          </w:tcPr>
          <w:p w14:paraId="72DBAEA3" w14:textId="77777777" w:rsidR="00863186" w:rsidRPr="003052A8" w:rsidRDefault="00863186" w:rsidP="000B3E79">
            <w:pPr>
              <w:rPr>
                <w:rFonts w:ascii="Calibri" w:hAnsi="Calibri" w:cs="Calibri"/>
                <w:b/>
                <w:bCs/>
                <w:color w:val="000000"/>
                <w:kern w:val="0"/>
                <w:lang w:eastAsia="en-CA"/>
              </w:rPr>
            </w:pPr>
            <w:r w:rsidRPr="003052A8">
              <w:rPr>
                <w:rFonts w:ascii="Calibri" w:hAnsi="Calibri" w:cs="Calibri"/>
                <w:b/>
                <w:bCs/>
                <w:color w:val="000000"/>
                <w:kern w:val="0"/>
                <w:lang w:eastAsia="en-CA"/>
              </w:rPr>
              <w:t>Materials Definitions</w:t>
            </w:r>
          </w:p>
        </w:tc>
        <w:tc>
          <w:tcPr>
            <w:tcW w:w="333" w:type="pct"/>
            <w:shd w:val="clear" w:color="auto" w:fill="auto"/>
            <w:noWrap/>
            <w:hideMark/>
          </w:tcPr>
          <w:p w14:paraId="70C7931E" w14:textId="77777777" w:rsidR="00863186" w:rsidRPr="003052A8" w:rsidRDefault="00863186" w:rsidP="000B3E79">
            <w:pPr>
              <w:jc w:val="center"/>
              <w:rPr>
                <w:rFonts w:ascii="Calibri" w:hAnsi="Calibri" w:cs="Calibri"/>
                <w:color w:val="000000"/>
                <w:kern w:val="0"/>
                <w:lang w:eastAsia="en-CA"/>
              </w:rPr>
            </w:pPr>
            <w:r w:rsidRPr="003052A8">
              <w:rPr>
                <w:rFonts w:ascii="Calibri" w:hAnsi="Calibri" w:cs="Calibri"/>
                <w:color w:val="000000"/>
                <w:kern w:val="0"/>
                <w:lang w:eastAsia="en-CA"/>
              </w:rPr>
              <w:t>.1</w:t>
            </w:r>
          </w:p>
        </w:tc>
        <w:tc>
          <w:tcPr>
            <w:tcW w:w="3166" w:type="pct"/>
            <w:gridSpan w:val="2"/>
            <w:shd w:val="clear" w:color="auto" w:fill="auto"/>
            <w:hideMark/>
          </w:tcPr>
          <w:p w14:paraId="3363DDB6" w14:textId="37F06DD0" w:rsidR="00863186" w:rsidRPr="003052A8" w:rsidRDefault="00863186" w:rsidP="000B3E79">
            <w:pPr>
              <w:rPr>
                <w:rFonts w:ascii="Calibri" w:hAnsi="Calibri" w:cs="Calibri"/>
                <w:color w:val="000000"/>
                <w:kern w:val="0"/>
                <w:lang w:eastAsia="en-CA"/>
              </w:rPr>
            </w:pPr>
            <w:proofErr w:type="gramStart"/>
            <w:r w:rsidRPr="003052A8">
              <w:rPr>
                <w:rFonts w:ascii="Calibri" w:hAnsi="Calibri" w:cs="Calibri"/>
                <w:color w:val="000000"/>
                <w:kern w:val="0"/>
                <w:lang w:eastAsia="en-CA"/>
              </w:rPr>
              <w:t>For the purpose of</w:t>
            </w:r>
            <w:proofErr w:type="gramEnd"/>
            <w:r w:rsidRPr="003052A8">
              <w:rPr>
                <w:rFonts w:ascii="Calibri" w:hAnsi="Calibri" w:cs="Calibri"/>
                <w:color w:val="000000"/>
                <w:kern w:val="0"/>
                <w:lang w:eastAsia="en-CA"/>
              </w:rPr>
              <w:t xml:space="preserve"> this </w:t>
            </w:r>
            <w:r w:rsidR="006B01BD" w:rsidRPr="003052A8">
              <w:rPr>
                <w:rFonts w:ascii="Calibri" w:hAnsi="Calibri" w:cs="Calibri"/>
                <w:color w:val="000000"/>
                <w:kern w:val="0"/>
                <w:lang w:eastAsia="en-CA"/>
              </w:rPr>
              <w:t>specification,</w:t>
            </w:r>
            <w:r w:rsidRPr="003052A8">
              <w:rPr>
                <w:rFonts w:ascii="Calibri" w:hAnsi="Calibri" w:cs="Calibri"/>
                <w:color w:val="000000"/>
                <w:kern w:val="0"/>
                <w:lang w:eastAsia="en-CA"/>
              </w:rPr>
              <w:t xml:space="preserve"> the term “bioretention soil” shall mean a mixture of mineral particulates, microorganisms and organic matter which provides a suitable medium capable of supporting plant growth and which is intended for filtration and retention of stormwater runoff.  </w:t>
            </w:r>
          </w:p>
        </w:tc>
      </w:tr>
      <w:tr w:rsidR="0036659B" w:rsidRPr="003052A8" w14:paraId="0E5DD265" w14:textId="77777777" w:rsidTr="00C3637D">
        <w:trPr>
          <w:trHeight w:val="600"/>
        </w:trPr>
        <w:tc>
          <w:tcPr>
            <w:tcW w:w="615" w:type="pct"/>
            <w:shd w:val="clear" w:color="auto" w:fill="auto"/>
            <w:noWrap/>
            <w:hideMark/>
          </w:tcPr>
          <w:p w14:paraId="60BFF567" w14:textId="77777777" w:rsidR="00863186" w:rsidRPr="003052A8" w:rsidRDefault="00863186" w:rsidP="000B3E79">
            <w:pPr>
              <w:rPr>
                <w:rFonts w:ascii="Calibri" w:hAnsi="Calibri" w:cs="Calibri"/>
                <w:color w:val="000000"/>
                <w:kern w:val="0"/>
                <w:lang w:eastAsia="en-CA"/>
              </w:rPr>
            </w:pPr>
          </w:p>
        </w:tc>
        <w:tc>
          <w:tcPr>
            <w:tcW w:w="886" w:type="pct"/>
            <w:shd w:val="clear" w:color="auto" w:fill="auto"/>
            <w:noWrap/>
            <w:hideMark/>
          </w:tcPr>
          <w:p w14:paraId="3F365D4A" w14:textId="77777777" w:rsidR="00863186" w:rsidRPr="003052A8" w:rsidRDefault="00863186" w:rsidP="000B3E79">
            <w:pPr>
              <w:rPr>
                <w:rFonts w:ascii="Times New Roman" w:hAnsi="Times New Roman"/>
                <w:kern w:val="0"/>
                <w:sz w:val="20"/>
                <w:szCs w:val="20"/>
                <w:lang w:eastAsia="en-CA"/>
              </w:rPr>
            </w:pPr>
          </w:p>
        </w:tc>
        <w:tc>
          <w:tcPr>
            <w:tcW w:w="333" w:type="pct"/>
            <w:shd w:val="clear" w:color="auto" w:fill="auto"/>
            <w:noWrap/>
            <w:hideMark/>
          </w:tcPr>
          <w:p w14:paraId="23A5B6CD" w14:textId="77777777" w:rsidR="00863186" w:rsidRPr="003052A8" w:rsidRDefault="00863186" w:rsidP="000B3E79">
            <w:pPr>
              <w:jc w:val="center"/>
              <w:rPr>
                <w:rFonts w:ascii="Calibri" w:hAnsi="Calibri" w:cs="Calibri"/>
                <w:color w:val="000000"/>
                <w:kern w:val="0"/>
                <w:lang w:eastAsia="en-CA"/>
              </w:rPr>
            </w:pPr>
            <w:r w:rsidRPr="003052A8">
              <w:rPr>
                <w:rFonts w:ascii="Calibri" w:hAnsi="Calibri" w:cs="Calibri"/>
                <w:color w:val="000000"/>
                <w:kern w:val="0"/>
                <w:lang w:eastAsia="en-CA"/>
              </w:rPr>
              <w:t>.2</w:t>
            </w:r>
          </w:p>
        </w:tc>
        <w:tc>
          <w:tcPr>
            <w:tcW w:w="3166" w:type="pct"/>
            <w:gridSpan w:val="2"/>
            <w:shd w:val="clear" w:color="auto" w:fill="auto"/>
            <w:hideMark/>
          </w:tcPr>
          <w:p w14:paraId="2762A4ED" w14:textId="77777777" w:rsidR="00863186" w:rsidRPr="003052A8" w:rsidRDefault="00863186" w:rsidP="000B3E79">
            <w:pPr>
              <w:rPr>
                <w:rFonts w:ascii="Calibri" w:hAnsi="Calibri" w:cs="Calibri"/>
                <w:color w:val="000000"/>
                <w:kern w:val="0"/>
                <w:lang w:eastAsia="en-CA"/>
              </w:rPr>
            </w:pPr>
            <w:r w:rsidRPr="003052A8">
              <w:rPr>
                <w:rFonts w:ascii="Calibri" w:hAnsi="Calibri" w:cs="Calibri"/>
                <w:color w:val="000000"/>
                <w:kern w:val="0"/>
                <w:lang w:eastAsia="en-CA"/>
              </w:rPr>
              <w:t>Two types of bioretention soil may be provided to satisfy the requirements of this specification as outline below.</w:t>
            </w:r>
          </w:p>
        </w:tc>
      </w:tr>
      <w:tr w:rsidR="0036659B" w:rsidRPr="003052A8" w14:paraId="78F52894" w14:textId="77777777" w:rsidTr="00C3637D">
        <w:trPr>
          <w:trHeight w:val="304"/>
        </w:trPr>
        <w:tc>
          <w:tcPr>
            <w:tcW w:w="615" w:type="pct"/>
            <w:shd w:val="clear" w:color="auto" w:fill="auto"/>
            <w:noWrap/>
            <w:hideMark/>
          </w:tcPr>
          <w:p w14:paraId="405D2C4E" w14:textId="77777777" w:rsidR="00863186" w:rsidRPr="003052A8" w:rsidRDefault="00863186" w:rsidP="000B3E79">
            <w:pPr>
              <w:rPr>
                <w:rFonts w:ascii="Calibri" w:hAnsi="Calibri" w:cs="Calibri"/>
                <w:color w:val="000000"/>
                <w:kern w:val="0"/>
                <w:lang w:eastAsia="en-CA"/>
              </w:rPr>
            </w:pPr>
          </w:p>
        </w:tc>
        <w:tc>
          <w:tcPr>
            <w:tcW w:w="886" w:type="pct"/>
            <w:shd w:val="clear" w:color="auto" w:fill="auto"/>
            <w:noWrap/>
            <w:hideMark/>
          </w:tcPr>
          <w:p w14:paraId="51798E57" w14:textId="77777777" w:rsidR="00863186" w:rsidRPr="003052A8" w:rsidRDefault="00863186" w:rsidP="000B3E79">
            <w:pPr>
              <w:rPr>
                <w:rFonts w:ascii="Times New Roman" w:hAnsi="Times New Roman"/>
                <w:kern w:val="0"/>
                <w:sz w:val="20"/>
                <w:szCs w:val="20"/>
                <w:lang w:eastAsia="en-CA"/>
              </w:rPr>
            </w:pPr>
          </w:p>
        </w:tc>
        <w:tc>
          <w:tcPr>
            <w:tcW w:w="333" w:type="pct"/>
            <w:shd w:val="clear" w:color="auto" w:fill="auto"/>
            <w:noWrap/>
          </w:tcPr>
          <w:p w14:paraId="3F568FEC" w14:textId="4205C19D" w:rsidR="00863186" w:rsidRPr="003052A8" w:rsidRDefault="00863186" w:rsidP="000B3E79">
            <w:pPr>
              <w:jc w:val="right"/>
              <w:rPr>
                <w:rFonts w:ascii="Calibri" w:hAnsi="Calibri" w:cs="Calibri"/>
                <w:color w:val="000000"/>
                <w:kern w:val="0"/>
                <w:lang w:eastAsia="en-CA"/>
              </w:rPr>
            </w:pPr>
          </w:p>
        </w:tc>
        <w:tc>
          <w:tcPr>
            <w:tcW w:w="3166" w:type="pct"/>
            <w:gridSpan w:val="2"/>
            <w:shd w:val="clear" w:color="auto" w:fill="auto"/>
            <w:hideMark/>
          </w:tcPr>
          <w:p w14:paraId="76DC3549" w14:textId="2082523A" w:rsidR="00863186" w:rsidRPr="003052A8" w:rsidRDefault="00C66011" w:rsidP="006A414B">
            <w:pPr>
              <w:pStyle w:val="ListParagraph"/>
              <w:numPr>
                <w:ilvl w:val="0"/>
                <w:numId w:val="8"/>
              </w:numPr>
              <w:rPr>
                <w:rFonts w:ascii="Calibri" w:hAnsi="Calibri" w:cs="Calibri"/>
                <w:color w:val="000000"/>
                <w:kern w:val="0"/>
                <w:lang w:eastAsia="en-CA"/>
              </w:rPr>
            </w:pPr>
            <w:r w:rsidRPr="003052A8">
              <w:rPr>
                <w:rFonts w:ascii="Calibri" w:hAnsi="Calibri" w:cs="Calibri"/>
                <w:color w:val="000000"/>
                <w:kern w:val="0"/>
                <w:lang w:eastAsia="en-CA"/>
              </w:rPr>
              <w:t xml:space="preserve"> </w:t>
            </w:r>
            <w:r w:rsidR="00863186" w:rsidRPr="003052A8">
              <w:rPr>
                <w:rFonts w:ascii="Calibri" w:hAnsi="Calibri" w:cs="Calibri"/>
                <w:color w:val="000000"/>
                <w:kern w:val="0"/>
                <w:lang w:eastAsia="en-CA"/>
              </w:rPr>
              <w:t>Type I: Imported Bioretention Soil from an approved soil provider</w:t>
            </w:r>
          </w:p>
        </w:tc>
      </w:tr>
      <w:tr w:rsidR="0036659B" w:rsidRPr="003052A8" w14:paraId="25176806" w14:textId="77777777" w:rsidTr="00C3637D">
        <w:trPr>
          <w:trHeight w:val="600"/>
        </w:trPr>
        <w:tc>
          <w:tcPr>
            <w:tcW w:w="615" w:type="pct"/>
            <w:shd w:val="clear" w:color="auto" w:fill="auto"/>
            <w:noWrap/>
            <w:hideMark/>
          </w:tcPr>
          <w:p w14:paraId="7022A7BB" w14:textId="77777777" w:rsidR="00863186" w:rsidRPr="003052A8" w:rsidRDefault="00863186" w:rsidP="000B3E79">
            <w:pPr>
              <w:rPr>
                <w:rFonts w:ascii="Calibri" w:hAnsi="Calibri" w:cs="Calibri"/>
                <w:color w:val="000000"/>
                <w:kern w:val="0"/>
                <w:lang w:eastAsia="en-CA"/>
              </w:rPr>
            </w:pPr>
          </w:p>
        </w:tc>
        <w:tc>
          <w:tcPr>
            <w:tcW w:w="886" w:type="pct"/>
            <w:shd w:val="clear" w:color="auto" w:fill="auto"/>
            <w:noWrap/>
            <w:hideMark/>
          </w:tcPr>
          <w:p w14:paraId="7C899569" w14:textId="77777777" w:rsidR="00863186" w:rsidRPr="003052A8" w:rsidRDefault="00863186" w:rsidP="000B3E79">
            <w:pPr>
              <w:rPr>
                <w:rFonts w:ascii="Times New Roman" w:hAnsi="Times New Roman"/>
                <w:kern w:val="0"/>
                <w:sz w:val="20"/>
                <w:szCs w:val="20"/>
                <w:lang w:eastAsia="en-CA"/>
              </w:rPr>
            </w:pPr>
          </w:p>
        </w:tc>
        <w:tc>
          <w:tcPr>
            <w:tcW w:w="333" w:type="pct"/>
            <w:shd w:val="clear" w:color="auto" w:fill="auto"/>
            <w:noWrap/>
          </w:tcPr>
          <w:p w14:paraId="4535CD50" w14:textId="71E17A20" w:rsidR="00863186" w:rsidRPr="003052A8" w:rsidRDefault="00863186" w:rsidP="000B3E79">
            <w:pPr>
              <w:jc w:val="right"/>
              <w:rPr>
                <w:rFonts w:ascii="Calibri" w:hAnsi="Calibri" w:cs="Calibri"/>
                <w:color w:val="000000"/>
                <w:kern w:val="0"/>
                <w:lang w:eastAsia="en-CA"/>
              </w:rPr>
            </w:pPr>
          </w:p>
        </w:tc>
        <w:tc>
          <w:tcPr>
            <w:tcW w:w="3166" w:type="pct"/>
            <w:gridSpan w:val="2"/>
            <w:shd w:val="clear" w:color="auto" w:fill="auto"/>
            <w:hideMark/>
          </w:tcPr>
          <w:p w14:paraId="3C124CC1" w14:textId="5AC9572E" w:rsidR="00863186" w:rsidRPr="003052A8" w:rsidRDefault="00863186" w:rsidP="006A414B">
            <w:pPr>
              <w:pStyle w:val="ListParagraph"/>
              <w:numPr>
                <w:ilvl w:val="0"/>
                <w:numId w:val="8"/>
              </w:numPr>
              <w:rPr>
                <w:rFonts w:ascii="Calibri" w:hAnsi="Calibri" w:cs="Calibri"/>
                <w:color w:val="000000"/>
                <w:kern w:val="0"/>
                <w:lang w:eastAsia="en-CA"/>
              </w:rPr>
            </w:pPr>
            <w:r w:rsidRPr="003052A8">
              <w:rPr>
                <w:rFonts w:ascii="Calibri" w:hAnsi="Calibri" w:cs="Calibri"/>
                <w:color w:val="000000"/>
                <w:kern w:val="0"/>
                <w:lang w:eastAsia="en-CA"/>
              </w:rPr>
              <w:t xml:space="preserve">Type II: Native topsoil amended to satisfy the parameters per guidance in this specification and to the parameters outlined </w:t>
            </w:r>
          </w:p>
        </w:tc>
      </w:tr>
      <w:tr w:rsidR="0036659B" w:rsidRPr="003052A8" w14:paraId="5026DF30" w14:textId="77777777" w:rsidTr="00C3637D">
        <w:trPr>
          <w:trHeight w:val="300"/>
        </w:trPr>
        <w:tc>
          <w:tcPr>
            <w:tcW w:w="615" w:type="pct"/>
            <w:shd w:val="clear" w:color="auto" w:fill="auto"/>
            <w:noWrap/>
            <w:hideMark/>
          </w:tcPr>
          <w:p w14:paraId="0DFE74D7" w14:textId="77777777" w:rsidR="00863186" w:rsidRPr="003052A8" w:rsidRDefault="00863186" w:rsidP="000B3E79">
            <w:pPr>
              <w:rPr>
                <w:rFonts w:ascii="Calibri" w:hAnsi="Calibri" w:cs="Calibri"/>
                <w:color w:val="000000"/>
                <w:kern w:val="0"/>
                <w:lang w:eastAsia="en-CA"/>
              </w:rPr>
            </w:pPr>
          </w:p>
        </w:tc>
        <w:tc>
          <w:tcPr>
            <w:tcW w:w="886" w:type="pct"/>
            <w:shd w:val="clear" w:color="auto" w:fill="auto"/>
            <w:noWrap/>
            <w:hideMark/>
          </w:tcPr>
          <w:p w14:paraId="75D51A98" w14:textId="77777777" w:rsidR="00863186" w:rsidRPr="003052A8" w:rsidRDefault="00863186" w:rsidP="000B3E79">
            <w:pPr>
              <w:rPr>
                <w:rFonts w:ascii="Times New Roman" w:hAnsi="Times New Roman"/>
                <w:kern w:val="0"/>
                <w:sz w:val="20"/>
                <w:szCs w:val="20"/>
                <w:lang w:eastAsia="en-CA"/>
              </w:rPr>
            </w:pPr>
          </w:p>
        </w:tc>
        <w:tc>
          <w:tcPr>
            <w:tcW w:w="333" w:type="pct"/>
            <w:shd w:val="clear" w:color="auto" w:fill="auto"/>
            <w:noWrap/>
            <w:hideMark/>
          </w:tcPr>
          <w:p w14:paraId="0B6A25CB" w14:textId="77777777" w:rsidR="00863186" w:rsidRPr="003052A8" w:rsidRDefault="00863186" w:rsidP="000B3E79">
            <w:pPr>
              <w:rPr>
                <w:rFonts w:ascii="Times New Roman" w:hAnsi="Times New Roman"/>
                <w:kern w:val="0"/>
                <w:sz w:val="20"/>
                <w:szCs w:val="20"/>
                <w:lang w:eastAsia="en-CA"/>
              </w:rPr>
            </w:pPr>
          </w:p>
        </w:tc>
        <w:tc>
          <w:tcPr>
            <w:tcW w:w="3166" w:type="pct"/>
            <w:gridSpan w:val="2"/>
            <w:shd w:val="clear" w:color="auto" w:fill="auto"/>
            <w:hideMark/>
          </w:tcPr>
          <w:p w14:paraId="023897DE" w14:textId="77777777" w:rsidR="00863186" w:rsidRPr="003052A8" w:rsidRDefault="00863186" w:rsidP="000B3E79">
            <w:pPr>
              <w:jc w:val="center"/>
              <w:rPr>
                <w:rFonts w:ascii="Times New Roman" w:hAnsi="Times New Roman"/>
                <w:kern w:val="0"/>
                <w:sz w:val="20"/>
                <w:szCs w:val="20"/>
                <w:lang w:eastAsia="en-CA"/>
              </w:rPr>
            </w:pPr>
          </w:p>
        </w:tc>
      </w:tr>
      <w:tr w:rsidR="0036659B" w:rsidRPr="003052A8" w14:paraId="1F367594" w14:textId="77777777" w:rsidTr="00C3637D">
        <w:trPr>
          <w:trHeight w:val="87"/>
        </w:trPr>
        <w:tc>
          <w:tcPr>
            <w:tcW w:w="615" w:type="pct"/>
            <w:shd w:val="clear" w:color="auto" w:fill="auto"/>
            <w:noWrap/>
            <w:hideMark/>
          </w:tcPr>
          <w:p w14:paraId="7E4D0F79" w14:textId="77777777" w:rsidR="00863186" w:rsidRPr="003052A8" w:rsidRDefault="00863186" w:rsidP="000B3E79">
            <w:pPr>
              <w:rPr>
                <w:rFonts w:ascii="Times New Roman" w:hAnsi="Times New Roman"/>
                <w:kern w:val="0"/>
                <w:sz w:val="20"/>
                <w:szCs w:val="20"/>
                <w:lang w:eastAsia="en-CA"/>
              </w:rPr>
            </w:pPr>
          </w:p>
        </w:tc>
        <w:tc>
          <w:tcPr>
            <w:tcW w:w="886" w:type="pct"/>
            <w:shd w:val="clear" w:color="auto" w:fill="auto"/>
            <w:noWrap/>
            <w:hideMark/>
          </w:tcPr>
          <w:p w14:paraId="6D57A065" w14:textId="77777777" w:rsidR="00863186" w:rsidRPr="003052A8" w:rsidRDefault="00863186" w:rsidP="000B3E79">
            <w:pPr>
              <w:rPr>
                <w:rFonts w:ascii="Times New Roman" w:hAnsi="Times New Roman"/>
                <w:kern w:val="0"/>
                <w:sz w:val="20"/>
                <w:szCs w:val="20"/>
                <w:lang w:eastAsia="en-CA"/>
              </w:rPr>
            </w:pPr>
          </w:p>
        </w:tc>
        <w:tc>
          <w:tcPr>
            <w:tcW w:w="333" w:type="pct"/>
            <w:shd w:val="clear" w:color="auto" w:fill="auto"/>
            <w:noWrap/>
            <w:hideMark/>
          </w:tcPr>
          <w:p w14:paraId="55B1443E" w14:textId="77777777" w:rsidR="00863186" w:rsidRPr="003052A8" w:rsidRDefault="00863186" w:rsidP="000B3E79">
            <w:pPr>
              <w:rPr>
                <w:rFonts w:ascii="Times New Roman" w:hAnsi="Times New Roman"/>
                <w:kern w:val="0"/>
                <w:sz w:val="20"/>
                <w:szCs w:val="20"/>
                <w:lang w:eastAsia="en-CA"/>
              </w:rPr>
            </w:pPr>
          </w:p>
        </w:tc>
        <w:tc>
          <w:tcPr>
            <w:tcW w:w="3166" w:type="pct"/>
            <w:gridSpan w:val="2"/>
            <w:shd w:val="clear" w:color="auto" w:fill="auto"/>
            <w:hideMark/>
          </w:tcPr>
          <w:p w14:paraId="0C93DA9D" w14:textId="77777777" w:rsidR="00863186" w:rsidRPr="003052A8" w:rsidRDefault="00863186" w:rsidP="000B3E79">
            <w:pPr>
              <w:jc w:val="center"/>
              <w:rPr>
                <w:rFonts w:ascii="Times New Roman" w:hAnsi="Times New Roman"/>
                <w:kern w:val="0"/>
                <w:sz w:val="20"/>
                <w:szCs w:val="20"/>
                <w:lang w:eastAsia="en-CA"/>
              </w:rPr>
            </w:pPr>
          </w:p>
        </w:tc>
      </w:tr>
      <w:tr w:rsidR="0036659B" w:rsidRPr="003052A8" w14:paraId="76CE3DF5" w14:textId="77777777" w:rsidTr="00C3637D">
        <w:trPr>
          <w:trHeight w:val="300"/>
        </w:trPr>
        <w:tc>
          <w:tcPr>
            <w:tcW w:w="615" w:type="pct"/>
            <w:shd w:val="clear" w:color="auto" w:fill="auto"/>
            <w:noWrap/>
            <w:hideMark/>
          </w:tcPr>
          <w:p w14:paraId="07497F9E" w14:textId="77777777" w:rsidR="00887DEF" w:rsidRPr="003052A8" w:rsidRDefault="00887DEF" w:rsidP="000B3E79">
            <w:pPr>
              <w:jc w:val="right"/>
              <w:rPr>
                <w:rFonts w:ascii="Calibri" w:hAnsi="Calibri" w:cs="Calibri"/>
                <w:b/>
                <w:bCs/>
                <w:color w:val="000000"/>
                <w:kern w:val="0"/>
                <w:lang w:eastAsia="en-CA"/>
              </w:rPr>
            </w:pPr>
            <w:r w:rsidRPr="003052A8">
              <w:rPr>
                <w:rFonts w:ascii="Calibri" w:hAnsi="Calibri" w:cs="Calibri"/>
                <w:b/>
                <w:bCs/>
                <w:color w:val="000000"/>
                <w:kern w:val="0"/>
                <w:lang w:eastAsia="en-CA"/>
              </w:rPr>
              <w:t>1.2</w:t>
            </w:r>
          </w:p>
        </w:tc>
        <w:tc>
          <w:tcPr>
            <w:tcW w:w="886" w:type="pct"/>
            <w:shd w:val="clear" w:color="auto" w:fill="auto"/>
            <w:noWrap/>
            <w:hideMark/>
          </w:tcPr>
          <w:p w14:paraId="29B18380" w14:textId="77777777" w:rsidR="00887DEF" w:rsidRPr="003052A8" w:rsidRDefault="00887DEF" w:rsidP="000B3E79">
            <w:pPr>
              <w:rPr>
                <w:rFonts w:ascii="Calibri" w:hAnsi="Calibri" w:cs="Calibri"/>
                <w:b/>
                <w:bCs/>
                <w:color w:val="000000"/>
                <w:kern w:val="0"/>
                <w:lang w:eastAsia="en-CA"/>
              </w:rPr>
            </w:pPr>
            <w:r w:rsidRPr="003052A8">
              <w:rPr>
                <w:rFonts w:ascii="Calibri" w:hAnsi="Calibri" w:cs="Calibri"/>
                <w:b/>
                <w:bCs/>
                <w:color w:val="000000"/>
                <w:kern w:val="0"/>
                <w:lang w:eastAsia="en-CA"/>
              </w:rPr>
              <w:t>Related Work</w:t>
            </w:r>
          </w:p>
        </w:tc>
        <w:tc>
          <w:tcPr>
            <w:tcW w:w="333" w:type="pct"/>
            <w:shd w:val="clear" w:color="auto" w:fill="auto"/>
            <w:noWrap/>
            <w:hideMark/>
          </w:tcPr>
          <w:p w14:paraId="1A0E9AB2" w14:textId="77777777" w:rsidR="00887DEF" w:rsidRPr="003052A8" w:rsidRDefault="00887DEF" w:rsidP="000B3E79">
            <w:pPr>
              <w:jc w:val="center"/>
              <w:rPr>
                <w:rFonts w:ascii="Calibri" w:hAnsi="Calibri" w:cs="Calibri"/>
                <w:color w:val="000000"/>
                <w:kern w:val="0"/>
                <w:lang w:eastAsia="en-CA"/>
              </w:rPr>
            </w:pPr>
            <w:r w:rsidRPr="003052A8">
              <w:rPr>
                <w:rFonts w:ascii="Calibri" w:hAnsi="Calibri" w:cs="Calibri"/>
                <w:color w:val="000000"/>
                <w:kern w:val="0"/>
                <w:lang w:eastAsia="en-CA"/>
              </w:rPr>
              <w:t>.1</w:t>
            </w:r>
          </w:p>
        </w:tc>
        <w:tc>
          <w:tcPr>
            <w:tcW w:w="1670" w:type="pct"/>
            <w:shd w:val="clear" w:color="auto" w:fill="auto"/>
            <w:vAlign w:val="bottom"/>
            <w:hideMark/>
          </w:tcPr>
          <w:p w14:paraId="2CAB3E64" w14:textId="23509224" w:rsidR="00887DEF" w:rsidRPr="003052A8" w:rsidRDefault="00887DEF" w:rsidP="000B3E79">
            <w:pPr>
              <w:rPr>
                <w:rFonts w:ascii="Calibri" w:hAnsi="Calibri" w:cs="Calibri"/>
                <w:color w:val="000000"/>
                <w:kern w:val="0"/>
                <w:lang w:eastAsia="en-CA"/>
              </w:rPr>
            </w:pPr>
            <w:r w:rsidRPr="003052A8">
              <w:rPr>
                <w:rFonts w:asciiTheme="minorHAnsi" w:hAnsiTheme="minorHAnsi" w:cstheme="minorHAnsi"/>
                <w:color w:val="000000"/>
              </w:rPr>
              <w:t>Bioretention</w:t>
            </w:r>
          </w:p>
        </w:tc>
        <w:tc>
          <w:tcPr>
            <w:tcW w:w="1496" w:type="pct"/>
            <w:shd w:val="clear" w:color="auto" w:fill="auto"/>
            <w:vAlign w:val="bottom"/>
          </w:tcPr>
          <w:p w14:paraId="3D51664C" w14:textId="44A7AF61" w:rsidR="00887DEF" w:rsidRPr="003052A8" w:rsidRDefault="00887DEF" w:rsidP="000B3E79">
            <w:pPr>
              <w:rPr>
                <w:rFonts w:ascii="Calibri" w:hAnsi="Calibri" w:cs="Calibri"/>
                <w:color w:val="000000"/>
                <w:kern w:val="0"/>
                <w:lang w:eastAsia="en-CA"/>
              </w:rPr>
            </w:pPr>
            <w:r w:rsidRPr="003052A8">
              <w:rPr>
                <w:rFonts w:asciiTheme="minorHAnsi" w:hAnsiTheme="minorHAnsi" w:cstheme="minorHAnsi"/>
                <w:color w:val="000000"/>
              </w:rPr>
              <w:t>Section 33 50 01S</w:t>
            </w:r>
          </w:p>
        </w:tc>
      </w:tr>
      <w:tr w:rsidR="0036659B" w:rsidRPr="003052A8" w14:paraId="73A19774" w14:textId="77777777" w:rsidTr="00C3637D">
        <w:trPr>
          <w:trHeight w:val="300"/>
        </w:trPr>
        <w:tc>
          <w:tcPr>
            <w:tcW w:w="615" w:type="pct"/>
            <w:shd w:val="clear" w:color="auto" w:fill="auto"/>
            <w:noWrap/>
            <w:hideMark/>
          </w:tcPr>
          <w:p w14:paraId="612BE3BA" w14:textId="77777777" w:rsidR="00887DEF" w:rsidRPr="003052A8" w:rsidRDefault="00887DEF" w:rsidP="000B3E79">
            <w:pPr>
              <w:rPr>
                <w:rFonts w:ascii="Calibri" w:hAnsi="Calibri" w:cs="Calibri"/>
                <w:color w:val="000000"/>
                <w:kern w:val="0"/>
                <w:lang w:eastAsia="en-CA"/>
              </w:rPr>
            </w:pPr>
          </w:p>
        </w:tc>
        <w:tc>
          <w:tcPr>
            <w:tcW w:w="886" w:type="pct"/>
            <w:shd w:val="clear" w:color="auto" w:fill="auto"/>
            <w:noWrap/>
            <w:hideMark/>
          </w:tcPr>
          <w:p w14:paraId="6BCC3CFF" w14:textId="77777777" w:rsidR="00887DEF" w:rsidRPr="003052A8" w:rsidRDefault="00887DEF" w:rsidP="000B3E79">
            <w:pPr>
              <w:rPr>
                <w:rFonts w:ascii="Times New Roman" w:hAnsi="Times New Roman"/>
                <w:kern w:val="0"/>
                <w:sz w:val="20"/>
                <w:szCs w:val="20"/>
                <w:lang w:eastAsia="en-CA"/>
              </w:rPr>
            </w:pPr>
          </w:p>
        </w:tc>
        <w:tc>
          <w:tcPr>
            <w:tcW w:w="333" w:type="pct"/>
            <w:shd w:val="clear" w:color="auto" w:fill="auto"/>
            <w:noWrap/>
            <w:hideMark/>
          </w:tcPr>
          <w:p w14:paraId="154CE818" w14:textId="77777777" w:rsidR="00887DEF" w:rsidRPr="003052A8" w:rsidRDefault="00887DEF" w:rsidP="000B3E79">
            <w:pPr>
              <w:jc w:val="center"/>
              <w:rPr>
                <w:rFonts w:ascii="Calibri" w:hAnsi="Calibri" w:cs="Calibri"/>
                <w:color w:val="000000"/>
                <w:kern w:val="0"/>
                <w:lang w:eastAsia="en-CA"/>
              </w:rPr>
            </w:pPr>
            <w:r w:rsidRPr="003052A8">
              <w:rPr>
                <w:rFonts w:ascii="Calibri" w:hAnsi="Calibri" w:cs="Calibri"/>
                <w:color w:val="000000"/>
                <w:kern w:val="0"/>
                <w:lang w:eastAsia="en-CA"/>
              </w:rPr>
              <w:t>.2</w:t>
            </w:r>
          </w:p>
        </w:tc>
        <w:tc>
          <w:tcPr>
            <w:tcW w:w="1670" w:type="pct"/>
            <w:shd w:val="clear" w:color="auto" w:fill="auto"/>
            <w:noWrap/>
            <w:vAlign w:val="bottom"/>
            <w:hideMark/>
          </w:tcPr>
          <w:p w14:paraId="0CEBADB8" w14:textId="6FFFED15" w:rsidR="00887DEF" w:rsidRPr="003052A8" w:rsidRDefault="00887DEF" w:rsidP="000B3E79">
            <w:pPr>
              <w:rPr>
                <w:rFonts w:ascii="Calibri" w:hAnsi="Calibri" w:cs="Calibri"/>
                <w:color w:val="000000"/>
                <w:kern w:val="0"/>
                <w:lang w:eastAsia="en-CA"/>
              </w:rPr>
            </w:pPr>
            <w:r w:rsidRPr="003052A8">
              <w:rPr>
                <w:rFonts w:asciiTheme="minorHAnsi" w:hAnsiTheme="minorHAnsi" w:cstheme="minorHAnsi"/>
                <w:color w:val="000000"/>
              </w:rPr>
              <w:t>Site Grading</w:t>
            </w:r>
          </w:p>
        </w:tc>
        <w:tc>
          <w:tcPr>
            <w:tcW w:w="1496" w:type="pct"/>
            <w:shd w:val="clear" w:color="auto" w:fill="auto"/>
            <w:vAlign w:val="bottom"/>
          </w:tcPr>
          <w:p w14:paraId="42709219" w14:textId="48373E75" w:rsidR="00887DEF" w:rsidRPr="003052A8" w:rsidRDefault="00887DEF" w:rsidP="000B3E79">
            <w:pPr>
              <w:rPr>
                <w:rFonts w:ascii="Calibri" w:hAnsi="Calibri" w:cs="Calibri"/>
                <w:color w:val="000000"/>
                <w:kern w:val="0"/>
                <w:lang w:eastAsia="en-CA"/>
              </w:rPr>
            </w:pPr>
            <w:r w:rsidRPr="003052A8">
              <w:rPr>
                <w:rFonts w:asciiTheme="minorHAnsi" w:hAnsiTheme="minorHAnsi" w:cstheme="minorHAnsi"/>
                <w:color w:val="000000"/>
              </w:rPr>
              <w:t>Section 31 22 01S</w:t>
            </w:r>
          </w:p>
        </w:tc>
      </w:tr>
      <w:tr w:rsidR="0036659B" w:rsidRPr="003052A8" w14:paraId="043B6D03" w14:textId="77777777" w:rsidTr="00C3637D">
        <w:trPr>
          <w:trHeight w:val="300"/>
        </w:trPr>
        <w:tc>
          <w:tcPr>
            <w:tcW w:w="615" w:type="pct"/>
            <w:shd w:val="clear" w:color="auto" w:fill="auto"/>
            <w:noWrap/>
            <w:hideMark/>
          </w:tcPr>
          <w:p w14:paraId="193C3D32" w14:textId="77777777" w:rsidR="00887DEF" w:rsidRPr="003052A8" w:rsidRDefault="00887DEF" w:rsidP="000B3E79">
            <w:pPr>
              <w:rPr>
                <w:rFonts w:ascii="Calibri" w:hAnsi="Calibri" w:cs="Calibri"/>
                <w:color w:val="000000"/>
                <w:kern w:val="0"/>
                <w:lang w:eastAsia="en-CA"/>
              </w:rPr>
            </w:pPr>
          </w:p>
        </w:tc>
        <w:tc>
          <w:tcPr>
            <w:tcW w:w="886" w:type="pct"/>
            <w:shd w:val="clear" w:color="auto" w:fill="auto"/>
            <w:noWrap/>
            <w:hideMark/>
          </w:tcPr>
          <w:p w14:paraId="37046AFA" w14:textId="77777777" w:rsidR="00887DEF" w:rsidRPr="003052A8" w:rsidRDefault="00887DEF" w:rsidP="000B3E79">
            <w:pPr>
              <w:rPr>
                <w:rFonts w:ascii="Times New Roman" w:hAnsi="Times New Roman"/>
                <w:kern w:val="0"/>
                <w:sz w:val="20"/>
                <w:szCs w:val="20"/>
                <w:lang w:eastAsia="en-CA"/>
              </w:rPr>
            </w:pPr>
          </w:p>
        </w:tc>
        <w:tc>
          <w:tcPr>
            <w:tcW w:w="333" w:type="pct"/>
            <w:shd w:val="clear" w:color="auto" w:fill="auto"/>
            <w:noWrap/>
            <w:hideMark/>
          </w:tcPr>
          <w:p w14:paraId="3F88BB0F" w14:textId="77777777" w:rsidR="00887DEF" w:rsidRPr="003052A8" w:rsidRDefault="00887DEF" w:rsidP="000B3E79">
            <w:pPr>
              <w:jc w:val="center"/>
              <w:rPr>
                <w:rFonts w:ascii="Calibri" w:hAnsi="Calibri" w:cs="Calibri"/>
                <w:color w:val="000000"/>
                <w:kern w:val="0"/>
                <w:lang w:eastAsia="en-CA"/>
              </w:rPr>
            </w:pPr>
            <w:r w:rsidRPr="003052A8">
              <w:rPr>
                <w:rFonts w:ascii="Calibri" w:hAnsi="Calibri" w:cs="Calibri"/>
                <w:color w:val="000000"/>
                <w:kern w:val="0"/>
                <w:lang w:eastAsia="en-CA"/>
              </w:rPr>
              <w:t>.3</w:t>
            </w:r>
          </w:p>
        </w:tc>
        <w:tc>
          <w:tcPr>
            <w:tcW w:w="1670" w:type="pct"/>
            <w:shd w:val="clear" w:color="auto" w:fill="auto"/>
            <w:vAlign w:val="bottom"/>
            <w:hideMark/>
          </w:tcPr>
          <w:p w14:paraId="37C26AC0" w14:textId="0A63E3DA" w:rsidR="00887DEF" w:rsidRPr="003052A8" w:rsidRDefault="00887DEF" w:rsidP="000B3E79">
            <w:pPr>
              <w:rPr>
                <w:rFonts w:ascii="Calibri" w:hAnsi="Calibri" w:cs="Calibri"/>
                <w:color w:val="000000"/>
                <w:kern w:val="0"/>
                <w:lang w:eastAsia="en-CA"/>
              </w:rPr>
            </w:pPr>
            <w:r w:rsidRPr="003052A8">
              <w:rPr>
                <w:rFonts w:asciiTheme="minorHAnsi" w:hAnsiTheme="minorHAnsi" w:cstheme="minorHAnsi"/>
                <w:color w:val="000000"/>
              </w:rPr>
              <w:t>Engineered Soil</w:t>
            </w:r>
          </w:p>
        </w:tc>
        <w:tc>
          <w:tcPr>
            <w:tcW w:w="1496" w:type="pct"/>
            <w:shd w:val="clear" w:color="auto" w:fill="auto"/>
            <w:vAlign w:val="bottom"/>
          </w:tcPr>
          <w:p w14:paraId="7B7CF7CD" w14:textId="3528D167" w:rsidR="00887DEF" w:rsidRPr="003052A8" w:rsidRDefault="00887DEF" w:rsidP="000B3E79">
            <w:pPr>
              <w:rPr>
                <w:rFonts w:ascii="Calibri" w:hAnsi="Calibri" w:cs="Calibri"/>
                <w:color w:val="000000"/>
                <w:kern w:val="0"/>
                <w:lang w:eastAsia="en-CA"/>
              </w:rPr>
            </w:pPr>
            <w:r w:rsidRPr="003052A8">
              <w:rPr>
                <w:rFonts w:asciiTheme="minorHAnsi" w:hAnsiTheme="minorHAnsi" w:cstheme="minorHAnsi"/>
                <w:color w:val="000000"/>
              </w:rPr>
              <w:t>Section 32 94 02S</w:t>
            </w:r>
          </w:p>
        </w:tc>
      </w:tr>
      <w:tr w:rsidR="0036659B" w:rsidRPr="003052A8" w14:paraId="3C305803" w14:textId="77777777" w:rsidTr="00C3637D">
        <w:trPr>
          <w:trHeight w:val="300"/>
        </w:trPr>
        <w:tc>
          <w:tcPr>
            <w:tcW w:w="615" w:type="pct"/>
            <w:shd w:val="clear" w:color="auto" w:fill="auto"/>
            <w:noWrap/>
            <w:hideMark/>
          </w:tcPr>
          <w:p w14:paraId="76D1B12D" w14:textId="77777777" w:rsidR="00887DEF" w:rsidRPr="003052A8" w:rsidRDefault="00887DEF" w:rsidP="000B3E79">
            <w:pPr>
              <w:rPr>
                <w:rFonts w:ascii="Calibri" w:hAnsi="Calibri" w:cs="Calibri"/>
                <w:color w:val="000000"/>
                <w:kern w:val="0"/>
                <w:lang w:eastAsia="en-CA"/>
              </w:rPr>
            </w:pPr>
          </w:p>
        </w:tc>
        <w:tc>
          <w:tcPr>
            <w:tcW w:w="886" w:type="pct"/>
            <w:shd w:val="clear" w:color="auto" w:fill="auto"/>
            <w:noWrap/>
            <w:hideMark/>
          </w:tcPr>
          <w:p w14:paraId="6587082D" w14:textId="77777777" w:rsidR="00887DEF" w:rsidRPr="003052A8" w:rsidRDefault="00887DEF" w:rsidP="000B3E79">
            <w:pPr>
              <w:rPr>
                <w:rFonts w:ascii="Times New Roman" w:hAnsi="Times New Roman"/>
                <w:kern w:val="0"/>
                <w:sz w:val="20"/>
                <w:szCs w:val="20"/>
                <w:lang w:eastAsia="en-CA"/>
              </w:rPr>
            </w:pPr>
          </w:p>
        </w:tc>
        <w:tc>
          <w:tcPr>
            <w:tcW w:w="333" w:type="pct"/>
            <w:shd w:val="clear" w:color="auto" w:fill="auto"/>
            <w:noWrap/>
            <w:hideMark/>
          </w:tcPr>
          <w:p w14:paraId="085197DE" w14:textId="77777777" w:rsidR="00887DEF" w:rsidRPr="003052A8" w:rsidRDefault="00887DEF" w:rsidP="000B3E79">
            <w:pPr>
              <w:jc w:val="center"/>
              <w:rPr>
                <w:rFonts w:ascii="Calibri" w:hAnsi="Calibri" w:cs="Calibri"/>
                <w:color w:val="000000"/>
                <w:kern w:val="0"/>
                <w:lang w:eastAsia="en-CA"/>
              </w:rPr>
            </w:pPr>
            <w:r w:rsidRPr="003052A8">
              <w:rPr>
                <w:rFonts w:ascii="Calibri" w:hAnsi="Calibri" w:cs="Calibri"/>
                <w:color w:val="000000"/>
                <w:kern w:val="0"/>
                <w:lang w:eastAsia="en-CA"/>
              </w:rPr>
              <w:t>.4</w:t>
            </w:r>
          </w:p>
        </w:tc>
        <w:tc>
          <w:tcPr>
            <w:tcW w:w="1670" w:type="pct"/>
            <w:shd w:val="clear" w:color="auto" w:fill="auto"/>
            <w:vAlign w:val="bottom"/>
            <w:hideMark/>
          </w:tcPr>
          <w:p w14:paraId="5470C1ED" w14:textId="79F62086" w:rsidR="00887DEF" w:rsidRPr="003052A8" w:rsidRDefault="00887DEF" w:rsidP="000B3E79">
            <w:pPr>
              <w:rPr>
                <w:rFonts w:ascii="Calibri" w:hAnsi="Calibri" w:cs="Calibri"/>
                <w:color w:val="000000"/>
                <w:kern w:val="0"/>
                <w:lang w:eastAsia="en-CA"/>
              </w:rPr>
            </w:pPr>
            <w:r w:rsidRPr="003052A8">
              <w:rPr>
                <w:rFonts w:asciiTheme="minorHAnsi" w:hAnsiTheme="minorHAnsi" w:cstheme="minorHAnsi"/>
                <w:color w:val="000000"/>
              </w:rPr>
              <w:t>Seeding</w:t>
            </w:r>
          </w:p>
        </w:tc>
        <w:tc>
          <w:tcPr>
            <w:tcW w:w="1496" w:type="pct"/>
            <w:shd w:val="clear" w:color="auto" w:fill="auto"/>
            <w:vAlign w:val="bottom"/>
          </w:tcPr>
          <w:p w14:paraId="3D3BDA3E" w14:textId="724AB926" w:rsidR="00887DEF" w:rsidRPr="003052A8" w:rsidRDefault="00887DEF" w:rsidP="000B3E79">
            <w:pPr>
              <w:rPr>
                <w:rFonts w:ascii="Calibri" w:hAnsi="Calibri" w:cs="Calibri"/>
                <w:color w:val="000000"/>
                <w:kern w:val="0"/>
                <w:lang w:eastAsia="en-CA"/>
              </w:rPr>
            </w:pPr>
            <w:r w:rsidRPr="003052A8">
              <w:rPr>
                <w:rFonts w:asciiTheme="minorHAnsi" w:hAnsiTheme="minorHAnsi" w:cstheme="minorHAnsi"/>
                <w:color w:val="000000"/>
              </w:rPr>
              <w:t>Section 32 92 20S</w:t>
            </w:r>
          </w:p>
        </w:tc>
      </w:tr>
      <w:tr w:rsidR="0036659B" w:rsidRPr="003052A8" w14:paraId="1E880C0D" w14:textId="77777777" w:rsidTr="00C3637D">
        <w:trPr>
          <w:trHeight w:val="300"/>
        </w:trPr>
        <w:tc>
          <w:tcPr>
            <w:tcW w:w="615" w:type="pct"/>
            <w:shd w:val="clear" w:color="auto" w:fill="auto"/>
            <w:noWrap/>
            <w:hideMark/>
          </w:tcPr>
          <w:p w14:paraId="25AD3C9D" w14:textId="77777777" w:rsidR="00887DEF" w:rsidRPr="003052A8" w:rsidRDefault="00887DEF" w:rsidP="000B3E79">
            <w:pPr>
              <w:rPr>
                <w:rFonts w:ascii="Calibri" w:hAnsi="Calibri" w:cs="Calibri"/>
                <w:color w:val="000000"/>
                <w:kern w:val="0"/>
                <w:lang w:eastAsia="en-CA"/>
              </w:rPr>
            </w:pPr>
          </w:p>
        </w:tc>
        <w:tc>
          <w:tcPr>
            <w:tcW w:w="886" w:type="pct"/>
            <w:shd w:val="clear" w:color="auto" w:fill="auto"/>
            <w:noWrap/>
            <w:hideMark/>
          </w:tcPr>
          <w:p w14:paraId="01FB1E7E" w14:textId="77777777" w:rsidR="00887DEF" w:rsidRPr="003052A8" w:rsidRDefault="00887DEF" w:rsidP="000B3E79">
            <w:pPr>
              <w:rPr>
                <w:rFonts w:ascii="Times New Roman" w:hAnsi="Times New Roman"/>
                <w:kern w:val="0"/>
                <w:sz w:val="20"/>
                <w:szCs w:val="20"/>
                <w:lang w:eastAsia="en-CA"/>
              </w:rPr>
            </w:pPr>
          </w:p>
        </w:tc>
        <w:tc>
          <w:tcPr>
            <w:tcW w:w="333" w:type="pct"/>
            <w:shd w:val="clear" w:color="auto" w:fill="auto"/>
            <w:noWrap/>
            <w:hideMark/>
          </w:tcPr>
          <w:p w14:paraId="19CD77E1" w14:textId="77777777" w:rsidR="00887DEF" w:rsidRPr="003052A8" w:rsidRDefault="00887DEF" w:rsidP="000B3E79">
            <w:pPr>
              <w:jc w:val="center"/>
              <w:rPr>
                <w:rFonts w:ascii="Calibri" w:hAnsi="Calibri" w:cs="Calibri"/>
                <w:color w:val="000000"/>
                <w:kern w:val="0"/>
                <w:lang w:eastAsia="en-CA"/>
              </w:rPr>
            </w:pPr>
            <w:r w:rsidRPr="003052A8">
              <w:rPr>
                <w:rFonts w:ascii="Calibri" w:hAnsi="Calibri" w:cs="Calibri"/>
                <w:color w:val="000000"/>
                <w:kern w:val="0"/>
                <w:lang w:eastAsia="en-CA"/>
              </w:rPr>
              <w:t>.5</w:t>
            </w:r>
          </w:p>
        </w:tc>
        <w:tc>
          <w:tcPr>
            <w:tcW w:w="1670" w:type="pct"/>
            <w:shd w:val="clear" w:color="auto" w:fill="auto"/>
            <w:vAlign w:val="bottom"/>
            <w:hideMark/>
          </w:tcPr>
          <w:p w14:paraId="0BFF458C" w14:textId="37ADEC67" w:rsidR="00887DEF" w:rsidRPr="003052A8" w:rsidRDefault="00887DEF" w:rsidP="000B3E79">
            <w:pPr>
              <w:rPr>
                <w:rFonts w:ascii="Calibri" w:hAnsi="Calibri" w:cs="Calibri"/>
                <w:color w:val="000000"/>
                <w:kern w:val="0"/>
                <w:lang w:eastAsia="en-CA"/>
              </w:rPr>
            </w:pPr>
            <w:r w:rsidRPr="003052A8">
              <w:rPr>
                <w:rFonts w:asciiTheme="minorHAnsi" w:hAnsiTheme="minorHAnsi" w:cstheme="minorHAnsi"/>
                <w:color w:val="000000"/>
              </w:rPr>
              <w:t>Sodding</w:t>
            </w:r>
          </w:p>
        </w:tc>
        <w:tc>
          <w:tcPr>
            <w:tcW w:w="1496" w:type="pct"/>
            <w:shd w:val="clear" w:color="auto" w:fill="auto"/>
            <w:vAlign w:val="bottom"/>
          </w:tcPr>
          <w:p w14:paraId="7A7CBDBE" w14:textId="05B32A8C" w:rsidR="00887DEF" w:rsidRPr="003052A8" w:rsidRDefault="00887DEF" w:rsidP="000B3E79">
            <w:pPr>
              <w:rPr>
                <w:rFonts w:ascii="Calibri" w:hAnsi="Calibri" w:cs="Calibri"/>
                <w:color w:val="000000"/>
                <w:kern w:val="0"/>
                <w:lang w:eastAsia="en-CA"/>
              </w:rPr>
            </w:pPr>
            <w:r w:rsidRPr="003052A8">
              <w:rPr>
                <w:rFonts w:asciiTheme="minorHAnsi" w:hAnsiTheme="minorHAnsi" w:cstheme="minorHAnsi"/>
                <w:color w:val="000000"/>
              </w:rPr>
              <w:t>Section 32 92 23</w:t>
            </w:r>
            <w:r w:rsidR="00360F64" w:rsidRPr="003052A8">
              <w:rPr>
                <w:rFonts w:asciiTheme="minorHAnsi" w:hAnsiTheme="minorHAnsi" w:cstheme="minorHAnsi"/>
                <w:color w:val="000000"/>
              </w:rPr>
              <w:t>S</w:t>
            </w:r>
          </w:p>
        </w:tc>
      </w:tr>
      <w:tr w:rsidR="0036659B" w:rsidRPr="003052A8" w14:paraId="685897A2" w14:textId="77777777" w:rsidTr="00C3637D">
        <w:trPr>
          <w:trHeight w:val="300"/>
        </w:trPr>
        <w:tc>
          <w:tcPr>
            <w:tcW w:w="615" w:type="pct"/>
            <w:shd w:val="clear" w:color="auto" w:fill="auto"/>
            <w:noWrap/>
            <w:hideMark/>
          </w:tcPr>
          <w:p w14:paraId="64430318" w14:textId="77777777" w:rsidR="00887DEF" w:rsidRPr="003052A8" w:rsidRDefault="00887DEF" w:rsidP="000B3E79">
            <w:pPr>
              <w:rPr>
                <w:rFonts w:ascii="Calibri" w:hAnsi="Calibri" w:cs="Calibri"/>
                <w:color w:val="000000"/>
                <w:kern w:val="0"/>
                <w:lang w:eastAsia="en-CA"/>
              </w:rPr>
            </w:pPr>
          </w:p>
        </w:tc>
        <w:tc>
          <w:tcPr>
            <w:tcW w:w="886" w:type="pct"/>
            <w:shd w:val="clear" w:color="auto" w:fill="auto"/>
            <w:noWrap/>
            <w:hideMark/>
          </w:tcPr>
          <w:p w14:paraId="79DAAEA5" w14:textId="77777777" w:rsidR="00887DEF" w:rsidRPr="003052A8" w:rsidRDefault="00887DEF" w:rsidP="000B3E79">
            <w:pPr>
              <w:rPr>
                <w:rFonts w:ascii="Times New Roman" w:hAnsi="Times New Roman"/>
                <w:kern w:val="0"/>
                <w:sz w:val="20"/>
                <w:szCs w:val="20"/>
                <w:lang w:eastAsia="en-CA"/>
              </w:rPr>
            </w:pPr>
          </w:p>
        </w:tc>
        <w:tc>
          <w:tcPr>
            <w:tcW w:w="333" w:type="pct"/>
            <w:shd w:val="clear" w:color="auto" w:fill="auto"/>
            <w:noWrap/>
            <w:hideMark/>
          </w:tcPr>
          <w:p w14:paraId="556AE49B" w14:textId="77777777" w:rsidR="00887DEF" w:rsidRPr="003052A8" w:rsidRDefault="00887DEF" w:rsidP="000B3E79">
            <w:pPr>
              <w:jc w:val="center"/>
              <w:rPr>
                <w:rFonts w:ascii="Calibri" w:hAnsi="Calibri" w:cs="Calibri"/>
                <w:color w:val="000000"/>
                <w:kern w:val="0"/>
                <w:lang w:eastAsia="en-CA"/>
              </w:rPr>
            </w:pPr>
            <w:r w:rsidRPr="003052A8">
              <w:rPr>
                <w:rFonts w:ascii="Calibri" w:hAnsi="Calibri" w:cs="Calibri"/>
                <w:color w:val="000000"/>
                <w:kern w:val="0"/>
                <w:lang w:eastAsia="en-CA"/>
              </w:rPr>
              <w:t>.6</w:t>
            </w:r>
          </w:p>
        </w:tc>
        <w:tc>
          <w:tcPr>
            <w:tcW w:w="1670" w:type="pct"/>
            <w:shd w:val="clear" w:color="auto" w:fill="auto"/>
            <w:vAlign w:val="bottom"/>
            <w:hideMark/>
          </w:tcPr>
          <w:p w14:paraId="212F83EE" w14:textId="593A0F71" w:rsidR="00887DEF" w:rsidRPr="003052A8" w:rsidRDefault="00887DEF" w:rsidP="000B3E79">
            <w:pPr>
              <w:rPr>
                <w:rFonts w:ascii="Calibri" w:hAnsi="Calibri" w:cs="Calibri"/>
                <w:color w:val="000000"/>
                <w:kern w:val="0"/>
                <w:lang w:eastAsia="en-CA"/>
              </w:rPr>
            </w:pPr>
            <w:r w:rsidRPr="003052A8">
              <w:rPr>
                <w:rFonts w:asciiTheme="minorHAnsi" w:hAnsiTheme="minorHAnsi" w:cstheme="minorHAnsi"/>
                <w:color w:val="000000"/>
              </w:rPr>
              <w:t>Geosynthetics</w:t>
            </w:r>
          </w:p>
        </w:tc>
        <w:tc>
          <w:tcPr>
            <w:tcW w:w="1496" w:type="pct"/>
            <w:shd w:val="clear" w:color="auto" w:fill="auto"/>
            <w:vAlign w:val="bottom"/>
          </w:tcPr>
          <w:p w14:paraId="00D0E11C" w14:textId="236F4722" w:rsidR="00887DEF" w:rsidRPr="003052A8" w:rsidRDefault="00887DEF" w:rsidP="000B3E79">
            <w:pPr>
              <w:rPr>
                <w:rFonts w:ascii="Calibri" w:hAnsi="Calibri" w:cs="Calibri"/>
                <w:color w:val="000000"/>
                <w:kern w:val="0"/>
                <w:lang w:eastAsia="en-CA"/>
              </w:rPr>
            </w:pPr>
            <w:r w:rsidRPr="003052A8">
              <w:rPr>
                <w:rFonts w:asciiTheme="minorHAnsi" w:hAnsiTheme="minorHAnsi" w:cstheme="minorHAnsi"/>
                <w:color w:val="000000"/>
              </w:rPr>
              <w:t>Section 31 32 19S</w:t>
            </w:r>
          </w:p>
        </w:tc>
      </w:tr>
      <w:tr w:rsidR="0036659B" w:rsidRPr="003052A8" w14:paraId="2799B434" w14:textId="77777777" w:rsidTr="00C3637D">
        <w:trPr>
          <w:trHeight w:val="300"/>
        </w:trPr>
        <w:tc>
          <w:tcPr>
            <w:tcW w:w="615" w:type="pct"/>
            <w:shd w:val="clear" w:color="auto" w:fill="auto"/>
            <w:noWrap/>
            <w:hideMark/>
          </w:tcPr>
          <w:p w14:paraId="29BDFEFE" w14:textId="77777777" w:rsidR="00887DEF" w:rsidRPr="003052A8" w:rsidRDefault="00887DEF" w:rsidP="000B3E79">
            <w:pPr>
              <w:rPr>
                <w:rFonts w:ascii="Calibri" w:hAnsi="Calibri" w:cs="Calibri"/>
                <w:color w:val="000000"/>
                <w:kern w:val="0"/>
                <w:lang w:eastAsia="en-CA"/>
              </w:rPr>
            </w:pPr>
          </w:p>
        </w:tc>
        <w:tc>
          <w:tcPr>
            <w:tcW w:w="886" w:type="pct"/>
            <w:shd w:val="clear" w:color="auto" w:fill="auto"/>
            <w:noWrap/>
            <w:hideMark/>
          </w:tcPr>
          <w:p w14:paraId="78EC0CBE" w14:textId="77777777" w:rsidR="00887DEF" w:rsidRPr="003052A8" w:rsidRDefault="00887DEF" w:rsidP="000B3E79">
            <w:pPr>
              <w:rPr>
                <w:rFonts w:ascii="Times New Roman" w:hAnsi="Times New Roman"/>
                <w:kern w:val="0"/>
                <w:sz w:val="20"/>
                <w:szCs w:val="20"/>
                <w:lang w:eastAsia="en-CA"/>
              </w:rPr>
            </w:pPr>
          </w:p>
        </w:tc>
        <w:tc>
          <w:tcPr>
            <w:tcW w:w="333" w:type="pct"/>
            <w:shd w:val="clear" w:color="auto" w:fill="auto"/>
            <w:noWrap/>
            <w:hideMark/>
          </w:tcPr>
          <w:p w14:paraId="12B1D740" w14:textId="77777777" w:rsidR="00887DEF" w:rsidRPr="003052A8" w:rsidRDefault="00887DEF" w:rsidP="000B3E79">
            <w:pPr>
              <w:jc w:val="center"/>
              <w:rPr>
                <w:rFonts w:ascii="Calibri" w:hAnsi="Calibri" w:cs="Calibri"/>
                <w:color w:val="000000"/>
                <w:kern w:val="0"/>
                <w:lang w:eastAsia="en-CA"/>
              </w:rPr>
            </w:pPr>
            <w:r w:rsidRPr="003052A8">
              <w:rPr>
                <w:rFonts w:ascii="Calibri" w:hAnsi="Calibri" w:cs="Calibri"/>
                <w:color w:val="000000"/>
                <w:kern w:val="0"/>
                <w:lang w:eastAsia="en-CA"/>
              </w:rPr>
              <w:t>.7</w:t>
            </w:r>
          </w:p>
        </w:tc>
        <w:tc>
          <w:tcPr>
            <w:tcW w:w="1670" w:type="pct"/>
            <w:shd w:val="clear" w:color="auto" w:fill="auto"/>
            <w:vAlign w:val="bottom"/>
            <w:hideMark/>
          </w:tcPr>
          <w:p w14:paraId="668F6423" w14:textId="7F089819" w:rsidR="00887DEF" w:rsidRPr="003052A8" w:rsidRDefault="00887DEF" w:rsidP="000B3E79">
            <w:pPr>
              <w:rPr>
                <w:rFonts w:ascii="Calibri" w:hAnsi="Calibri" w:cs="Calibri"/>
                <w:color w:val="000000"/>
                <w:kern w:val="0"/>
                <w:lang w:eastAsia="en-CA"/>
              </w:rPr>
            </w:pPr>
            <w:r w:rsidRPr="003052A8">
              <w:rPr>
                <w:rFonts w:asciiTheme="minorHAnsi" w:hAnsiTheme="minorHAnsi" w:cstheme="minorHAnsi"/>
                <w:color w:val="000000"/>
              </w:rPr>
              <w:t>Aggregates and Granular Materials</w:t>
            </w:r>
          </w:p>
        </w:tc>
        <w:tc>
          <w:tcPr>
            <w:tcW w:w="1496" w:type="pct"/>
            <w:shd w:val="clear" w:color="auto" w:fill="auto"/>
            <w:vAlign w:val="bottom"/>
          </w:tcPr>
          <w:p w14:paraId="4B9B8066" w14:textId="07BFF27E" w:rsidR="00887DEF" w:rsidRPr="003052A8" w:rsidRDefault="00887DEF" w:rsidP="000B3E79">
            <w:pPr>
              <w:rPr>
                <w:rFonts w:ascii="Calibri" w:hAnsi="Calibri" w:cs="Calibri"/>
                <w:color w:val="000000"/>
                <w:kern w:val="0"/>
                <w:lang w:eastAsia="en-CA"/>
              </w:rPr>
            </w:pPr>
            <w:r w:rsidRPr="003052A8">
              <w:rPr>
                <w:rFonts w:asciiTheme="minorHAnsi" w:hAnsiTheme="minorHAnsi" w:cstheme="minorHAnsi"/>
                <w:color w:val="000000"/>
              </w:rPr>
              <w:t>Section 31 05 17S</w:t>
            </w:r>
          </w:p>
        </w:tc>
      </w:tr>
      <w:tr w:rsidR="0036659B" w:rsidRPr="003052A8" w14:paraId="0B244E66" w14:textId="77777777" w:rsidTr="00C3637D">
        <w:trPr>
          <w:trHeight w:val="300"/>
        </w:trPr>
        <w:tc>
          <w:tcPr>
            <w:tcW w:w="615" w:type="pct"/>
            <w:shd w:val="clear" w:color="auto" w:fill="auto"/>
            <w:noWrap/>
            <w:hideMark/>
          </w:tcPr>
          <w:p w14:paraId="4EA2FEFD" w14:textId="77777777" w:rsidR="00887DEF" w:rsidRPr="003052A8" w:rsidRDefault="00887DEF" w:rsidP="000B3E79">
            <w:pPr>
              <w:rPr>
                <w:rFonts w:ascii="Calibri" w:hAnsi="Calibri" w:cs="Calibri"/>
                <w:color w:val="000000"/>
                <w:kern w:val="0"/>
                <w:lang w:eastAsia="en-CA"/>
              </w:rPr>
            </w:pPr>
          </w:p>
        </w:tc>
        <w:tc>
          <w:tcPr>
            <w:tcW w:w="886" w:type="pct"/>
            <w:shd w:val="clear" w:color="auto" w:fill="auto"/>
            <w:noWrap/>
            <w:hideMark/>
          </w:tcPr>
          <w:p w14:paraId="5E1D106B" w14:textId="77777777" w:rsidR="00887DEF" w:rsidRPr="003052A8" w:rsidRDefault="00887DEF" w:rsidP="000B3E79">
            <w:pPr>
              <w:rPr>
                <w:rFonts w:ascii="Times New Roman" w:hAnsi="Times New Roman"/>
                <w:kern w:val="0"/>
                <w:sz w:val="20"/>
                <w:szCs w:val="20"/>
                <w:lang w:eastAsia="en-CA"/>
              </w:rPr>
            </w:pPr>
          </w:p>
        </w:tc>
        <w:tc>
          <w:tcPr>
            <w:tcW w:w="333" w:type="pct"/>
            <w:shd w:val="clear" w:color="auto" w:fill="auto"/>
            <w:noWrap/>
            <w:hideMark/>
          </w:tcPr>
          <w:p w14:paraId="1C0BB0EA" w14:textId="77777777" w:rsidR="00887DEF" w:rsidRPr="003052A8" w:rsidRDefault="00887DEF" w:rsidP="000B3E79">
            <w:pPr>
              <w:jc w:val="center"/>
              <w:rPr>
                <w:rFonts w:ascii="Calibri" w:hAnsi="Calibri" w:cs="Calibri"/>
                <w:color w:val="000000"/>
                <w:kern w:val="0"/>
                <w:lang w:eastAsia="en-CA"/>
              </w:rPr>
            </w:pPr>
            <w:r w:rsidRPr="003052A8">
              <w:rPr>
                <w:rFonts w:ascii="Calibri" w:hAnsi="Calibri" w:cs="Calibri"/>
                <w:color w:val="000000"/>
                <w:kern w:val="0"/>
                <w:lang w:eastAsia="en-CA"/>
              </w:rPr>
              <w:t>.8</w:t>
            </w:r>
          </w:p>
        </w:tc>
        <w:tc>
          <w:tcPr>
            <w:tcW w:w="1670" w:type="pct"/>
            <w:shd w:val="clear" w:color="auto" w:fill="auto"/>
            <w:vAlign w:val="bottom"/>
            <w:hideMark/>
          </w:tcPr>
          <w:p w14:paraId="20F23526" w14:textId="69C6858A" w:rsidR="00887DEF" w:rsidRPr="003052A8" w:rsidRDefault="00887DEF" w:rsidP="000B3E79">
            <w:pPr>
              <w:rPr>
                <w:rFonts w:ascii="Calibri" w:hAnsi="Calibri" w:cs="Calibri"/>
                <w:color w:val="000000"/>
                <w:kern w:val="0"/>
                <w:lang w:eastAsia="en-CA"/>
              </w:rPr>
            </w:pPr>
            <w:r w:rsidRPr="003052A8">
              <w:rPr>
                <w:rFonts w:asciiTheme="minorHAnsi" w:hAnsiTheme="minorHAnsi" w:cstheme="minorHAnsi"/>
                <w:color w:val="000000"/>
              </w:rPr>
              <w:t>Hydraulic Seeding</w:t>
            </w:r>
          </w:p>
        </w:tc>
        <w:tc>
          <w:tcPr>
            <w:tcW w:w="1496" w:type="pct"/>
            <w:shd w:val="clear" w:color="auto" w:fill="auto"/>
            <w:vAlign w:val="bottom"/>
          </w:tcPr>
          <w:p w14:paraId="078EC4E6" w14:textId="7FFE010E" w:rsidR="00887DEF" w:rsidRPr="003052A8" w:rsidRDefault="00887DEF" w:rsidP="000B3E79">
            <w:pPr>
              <w:rPr>
                <w:rFonts w:ascii="Calibri" w:hAnsi="Calibri" w:cs="Calibri"/>
                <w:color w:val="000000"/>
                <w:kern w:val="0"/>
                <w:lang w:eastAsia="en-CA"/>
              </w:rPr>
            </w:pPr>
            <w:r w:rsidRPr="003052A8">
              <w:rPr>
                <w:rFonts w:asciiTheme="minorHAnsi" w:hAnsiTheme="minorHAnsi" w:cstheme="minorHAnsi"/>
                <w:color w:val="000000"/>
              </w:rPr>
              <w:t>Section 32 92 19</w:t>
            </w:r>
          </w:p>
        </w:tc>
      </w:tr>
      <w:tr w:rsidR="0036659B" w:rsidRPr="003052A8" w14:paraId="3A93CA2F" w14:textId="77777777" w:rsidTr="00C3637D">
        <w:trPr>
          <w:trHeight w:val="300"/>
        </w:trPr>
        <w:tc>
          <w:tcPr>
            <w:tcW w:w="615" w:type="pct"/>
            <w:shd w:val="clear" w:color="auto" w:fill="auto"/>
            <w:noWrap/>
            <w:hideMark/>
          </w:tcPr>
          <w:p w14:paraId="0AE0644B" w14:textId="77777777" w:rsidR="00887DEF" w:rsidRPr="003052A8" w:rsidRDefault="00887DEF" w:rsidP="000B3E79">
            <w:pPr>
              <w:rPr>
                <w:rFonts w:ascii="Calibri" w:hAnsi="Calibri" w:cs="Calibri"/>
                <w:color w:val="000000"/>
                <w:kern w:val="0"/>
                <w:lang w:eastAsia="en-CA"/>
              </w:rPr>
            </w:pPr>
          </w:p>
        </w:tc>
        <w:tc>
          <w:tcPr>
            <w:tcW w:w="886" w:type="pct"/>
            <w:shd w:val="clear" w:color="auto" w:fill="auto"/>
            <w:noWrap/>
            <w:hideMark/>
          </w:tcPr>
          <w:p w14:paraId="5D743E6D" w14:textId="77777777" w:rsidR="00887DEF" w:rsidRPr="003052A8" w:rsidRDefault="00887DEF" w:rsidP="000B3E79">
            <w:pPr>
              <w:rPr>
                <w:rFonts w:ascii="Times New Roman" w:hAnsi="Times New Roman"/>
                <w:kern w:val="0"/>
                <w:sz w:val="20"/>
                <w:szCs w:val="20"/>
                <w:lang w:eastAsia="en-CA"/>
              </w:rPr>
            </w:pPr>
          </w:p>
        </w:tc>
        <w:tc>
          <w:tcPr>
            <w:tcW w:w="333" w:type="pct"/>
            <w:shd w:val="clear" w:color="auto" w:fill="auto"/>
            <w:noWrap/>
            <w:hideMark/>
          </w:tcPr>
          <w:p w14:paraId="4F8BC9BE" w14:textId="77777777" w:rsidR="00887DEF" w:rsidRPr="003052A8" w:rsidRDefault="00887DEF" w:rsidP="000B3E79">
            <w:pPr>
              <w:jc w:val="center"/>
              <w:rPr>
                <w:rFonts w:ascii="Calibri" w:hAnsi="Calibri" w:cs="Calibri"/>
                <w:color w:val="000000"/>
                <w:kern w:val="0"/>
                <w:lang w:eastAsia="en-CA"/>
              </w:rPr>
            </w:pPr>
            <w:r w:rsidRPr="003052A8">
              <w:rPr>
                <w:rFonts w:ascii="Calibri" w:hAnsi="Calibri" w:cs="Calibri"/>
                <w:color w:val="000000"/>
                <w:kern w:val="0"/>
                <w:lang w:eastAsia="en-CA"/>
              </w:rPr>
              <w:t>.9</w:t>
            </w:r>
          </w:p>
        </w:tc>
        <w:tc>
          <w:tcPr>
            <w:tcW w:w="1670" w:type="pct"/>
            <w:shd w:val="clear" w:color="auto" w:fill="auto"/>
            <w:vAlign w:val="bottom"/>
            <w:hideMark/>
          </w:tcPr>
          <w:p w14:paraId="07891B87" w14:textId="4E7B74F0" w:rsidR="00887DEF" w:rsidRPr="003052A8" w:rsidRDefault="00887DEF" w:rsidP="000B3E79">
            <w:pPr>
              <w:rPr>
                <w:rFonts w:ascii="Calibri" w:hAnsi="Calibri" w:cs="Calibri"/>
                <w:color w:val="000000"/>
                <w:kern w:val="0"/>
                <w:lang w:eastAsia="en-CA"/>
              </w:rPr>
            </w:pPr>
            <w:r w:rsidRPr="003052A8">
              <w:rPr>
                <w:rFonts w:asciiTheme="minorHAnsi" w:hAnsiTheme="minorHAnsi" w:cstheme="minorHAnsi"/>
                <w:color w:val="000000"/>
              </w:rPr>
              <w:t>Planting of Trees, Shrubs and Ground Covers</w:t>
            </w:r>
          </w:p>
        </w:tc>
        <w:tc>
          <w:tcPr>
            <w:tcW w:w="1496" w:type="pct"/>
            <w:shd w:val="clear" w:color="auto" w:fill="auto"/>
            <w:vAlign w:val="bottom"/>
          </w:tcPr>
          <w:p w14:paraId="40C75850" w14:textId="714208F4" w:rsidR="00887DEF" w:rsidRPr="003052A8" w:rsidRDefault="00887DEF" w:rsidP="000B3E79">
            <w:pPr>
              <w:rPr>
                <w:rFonts w:ascii="Calibri" w:hAnsi="Calibri" w:cs="Calibri"/>
                <w:color w:val="000000"/>
                <w:kern w:val="0"/>
                <w:lang w:eastAsia="en-CA"/>
              </w:rPr>
            </w:pPr>
            <w:r w:rsidRPr="003052A8">
              <w:rPr>
                <w:rFonts w:asciiTheme="minorHAnsi" w:hAnsiTheme="minorHAnsi" w:cstheme="minorHAnsi"/>
                <w:color w:val="000000"/>
              </w:rPr>
              <w:t>Section 32 93 01S</w:t>
            </w:r>
          </w:p>
        </w:tc>
      </w:tr>
      <w:tr w:rsidR="0036659B" w:rsidRPr="003052A8" w14:paraId="1AFBADC2" w14:textId="77777777" w:rsidTr="00C3637D">
        <w:trPr>
          <w:trHeight w:val="300"/>
        </w:trPr>
        <w:tc>
          <w:tcPr>
            <w:tcW w:w="615" w:type="pct"/>
            <w:shd w:val="clear" w:color="auto" w:fill="auto"/>
            <w:noWrap/>
            <w:hideMark/>
          </w:tcPr>
          <w:p w14:paraId="52C02DBD" w14:textId="77777777" w:rsidR="00887DEF" w:rsidRPr="003052A8" w:rsidRDefault="00887DEF" w:rsidP="000B3E79">
            <w:pPr>
              <w:rPr>
                <w:rFonts w:ascii="Calibri" w:hAnsi="Calibri" w:cs="Calibri"/>
                <w:color w:val="000000"/>
                <w:kern w:val="0"/>
                <w:lang w:eastAsia="en-CA"/>
              </w:rPr>
            </w:pPr>
          </w:p>
        </w:tc>
        <w:tc>
          <w:tcPr>
            <w:tcW w:w="886" w:type="pct"/>
            <w:shd w:val="clear" w:color="auto" w:fill="auto"/>
            <w:noWrap/>
            <w:hideMark/>
          </w:tcPr>
          <w:p w14:paraId="31A77C22" w14:textId="77777777" w:rsidR="00887DEF" w:rsidRPr="003052A8" w:rsidRDefault="00887DEF" w:rsidP="000B3E79">
            <w:pPr>
              <w:rPr>
                <w:rFonts w:ascii="Times New Roman" w:hAnsi="Times New Roman"/>
                <w:kern w:val="0"/>
                <w:sz w:val="20"/>
                <w:szCs w:val="20"/>
                <w:lang w:eastAsia="en-CA"/>
              </w:rPr>
            </w:pPr>
          </w:p>
        </w:tc>
        <w:tc>
          <w:tcPr>
            <w:tcW w:w="333" w:type="pct"/>
            <w:shd w:val="clear" w:color="auto" w:fill="auto"/>
            <w:noWrap/>
            <w:hideMark/>
          </w:tcPr>
          <w:p w14:paraId="01520157" w14:textId="77777777" w:rsidR="00887DEF" w:rsidRPr="003052A8" w:rsidRDefault="00887DEF" w:rsidP="000B3E79">
            <w:pPr>
              <w:jc w:val="center"/>
              <w:rPr>
                <w:rFonts w:ascii="Calibri" w:hAnsi="Calibri" w:cs="Calibri"/>
                <w:color w:val="000000"/>
                <w:kern w:val="0"/>
                <w:lang w:eastAsia="en-CA"/>
              </w:rPr>
            </w:pPr>
            <w:r w:rsidRPr="003052A8">
              <w:rPr>
                <w:rFonts w:ascii="Calibri" w:hAnsi="Calibri" w:cs="Calibri"/>
                <w:color w:val="000000"/>
                <w:kern w:val="0"/>
                <w:lang w:eastAsia="en-CA"/>
              </w:rPr>
              <w:t>.10</w:t>
            </w:r>
          </w:p>
        </w:tc>
        <w:tc>
          <w:tcPr>
            <w:tcW w:w="1670" w:type="pct"/>
            <w:shd w:val="clear" w:color="auto" w:fill="auto"/>
            <w:vAlign w:val="bottom"/>
            <w:hideMark/>
          </w:tcPr>
          <w:p w14:paraId="486D29A2" w14:textId="0D5E7CD1" w:rsidR="00887DEF" w:rsidRPr="003052A8" w:rsidRDefault="00887DEF" w:rsidP="000B3E79">
            <w:pPr>
              <w:rPr>
                <w:rFonts w:ascii="Calibri" w:hAnsi="Calibri" w:cs="Calibri"/>
                <w:color w:val="000000"/>
                <w:kern w:val="0"/>
                <w:lang w:eastAsia="en-CA"/>
              </w:rPr>
            </w:pPr>
            <w:r w:rsidRPr="003052A8">
              <w:rPr>
                <w:rFonts w:asciiTheme="minorHAnsi" w:hAnsiTheme="minorHAnsi" w:cstheme="minorHAnsi"/>
                <w:color w:val="000000"/>
              </w:rPr>
              <w:t>Excavation, Trenching and Backfilling</w:t>
            </w:r>
          </w:p>
        </w:tc>
        <w:tc>
          <w:tcPr>
            <w:tcW w:w="1496" w:type="pct"/>
            <w:shd w:val="clear" w:color="auto" w:fill="auto"/>
            <w:vAlign w:val="bottom"/>
          </w:tcPr>
          <w:p w14:paraId="420A2A0B" w14:textId="7CE72148" w:rsidR="00887DEF" w:rsidRPr="003052A8" w:rsidRDefault="00887DEF" w:rsidP="000B3E79">
            <w:pPr>
              <w:rPr>
                <w:rFonts w:ascii="Calibri" w:hAnsi="Calibri" w:cs="Calibri"/>
                <w:color w:val="000000"/>
                <w:kern w:val="0"/>
                <w:lang w:eastAsia="en-CA"/>
              </w:rPr>
            </w:pPr>
            <w:r w:rsidRPr="003052A8">
              <w:rPr>
                <w:rFonts w:asciiTheme="minorHAnsi" w:hAnsiTheme="minorHAnsi" w:cstheme="minorHAnsi"/>
                <w:color w:val="000000"/>
              </w:rPr>
              <w:t>Section 31 23 01S</w:t>
            </w:r>
          </w:p>
        </w:tc>
      </w:tr>
      <w:tr w:rsidR="0036659B" w:rsidRPr="003052A8" w14:paraId="7B4E3CA6" w14:textId="77777777" w:rsidTr="00C3637D">
        <w:trPr>
          <w:trHeight w:val="285"/>
        </w:trPr>
        <w:tc>
          <w:tcPr>
            <w:tcW w:w="615" w:type="pct"/>
            <w:shd w:val="clear" w:color="auto" w:fill="auto"/>
            <w:noWrap/>
            <w:hideMark/>
          </w:tcPr>
          <w:p w14:paraId="4445AE8A" w14:textId="77777777" w:rsidR="00887DEF" w:rsidRPr="003052A8" w:rsidRDefault="00887DEF" w:rsidP="000B3E79">
            <w:pPr>
              <w:rPr>
                <w:rFonts w:ascii="Calibri" w:hAnsi="Calibri" w:cs="Calibri"/>
                <w:color w:val="000000"/>
                <w:kern w:val="0"/>
                <w:lang w:eastAsia="en-CA"/>
              </w:rPr>
            </w:pPr>
          </w:p>
        </w:tc>
        <w:tc>
          <w:tcPr>
            <w:tcW w:w="886" w:type="pct"/>
            <w:shd w:val="clear" w:color="auto" w:fill="auto"/>
            <w:noWrap/>
            <w:hideMark/>
          </w:tcPr>
          <w:p w14:paraId="4045AD6A" w14:textId="77777777" w:rsidR="00887DEF" w:rsidRPr="003052A8" w:rsidRDefault="00887DEF" w:rsidP="000B3E79">
            <w:pPr>
              <w:rPr>
                <w:rFonts w:ascii="Times New Roman" w:hAnsi="Times New Roman"/>
                <w:kern w:val="0"/>
                <w:sz w:val="20"/>
                <w:szCs w:val="20"/>
                <w:lang w:eastAsia="en-CA"/>
              </w:rPr>
            </w:pPr>
          </w:p>
        </w:tc>
        <w:tc>
          <w:tcPr>
            <w:tcW w:w="333" w:type="pct"/>
            <w:shd w:val="clear" w:color="auto" w:fill="auto"/>
            <w:noWrap/>
            <w:hideMark/>
          </w:tcPr>
          <w:p w14:paraId="4C1A87B6" w14:textId="77777777" w:rsidR="00887DEF" w:rsidRPr="003052A8" w:rsidRDefault="00887DEF" w:rsidP="000B3E79">
            <w:pPr>
              <w:jc w:val="center"/>
              <w:rPr>
                <w:rFonts w:ascii="Calibri" w:hAnsi="Calibri" w:cs="Calibri"/>
                <w:color w:val="000000"/>
                <w:kern w:val="0"/>
                <w:lang w:eastAsia="en-CA"/>
              </w:rPr>
            </w:pPr>
            <w:r w:rsidRPr="003052A8">
              <w:rPr>
                <w:rFonts w:ascii="Calibri" w:hAnsi="Calibri" w:cs="Calibri"/>
                <w:color w:val="000000"/>
                <w:kern w:val="0"/>
                <w:lang w:eastAsia="en-CA"/>
              </w:rPr>
              <w:t>.11</w:t>
            </w:r>
          </w:p>
        </w:tc>
        <w:tc>
          <w:tcPr>
            <w:tcW w:w="1670" w:type="pct"/>
            <w:shd w:val="clear" w:color="auto" w:fill="auto"/>
            <w:vAlign w:val="bottom"/>
            <w:hideMark/>
          </w:tcPr>
          <w:p w14:paraId="01AE6988" w14:textId="49F4D2AC" w:rsidR="00887DEF" w:rsidRPr="003052A8" w:rsidRDefault="00887DEF" w:rsidP="000B3E79">
            <w:pPr>
              <w:rPr>
                <w:rFonts w:ascii="Calibri" w:hAnsi="Calibri" w:cs="Calibri"/>
                <w:color w:val="000000"/>
                <w:kern w:val="0"/>
                <w:lang w:eastAsia="en-CA"/>
              </w:rPr>
            </w:pPr>
            <w:r w:rsidRPr="003052A8">
              <w:rPr>
                <w:rFonts w:asciiTheme="minorHAnsi" w:hAnsiTheme="minorHAnsi" w:cstheme="minorHAnsi"/>
                <w:color w:val="000000"/>
              </w:rPr>
              <w:t>Dust Control</w:t>
            </w:r>
          </w:p>
        </w:tc>
        <w:tc>
          <w:tcPr>
            <w:tcW w:w="1496" w:type="pct"/>
            <w:shd w:val="clear" w:color="auto" w:fill="auto"/>
            <w:vAlign w:val="bottom"/>
          </w:tcPr>
          <w:p w14:paraId="30D5208B" w14:textId="5042F2B7" w:rsidR="00887DEF" w:rsidRPr="003052A8" w:rsidRDefault="00887DEF" w:rsidP="000B3E79">
            <w:pPr>
              <w:rPr>
                <w:rFonts w:ascii="Calibri" w:hAnsi="Calibri" w:cs="Calibri"/>
                <w:color w:val="000000"/>
                <w:kern w:val="0"/>
                <w:lang w:eastAsia="en-CA"/>
              </w:rPr>
            </w:pPr>
            <w:r w:rsidRPr="003052A8">
              <w:rPr>
                <w:rFonts w:asciiTheme="minorHAnsi" w:hAnsiTheme="minorHAnsi" w:cstheme="minorHAnsi"/>
                <w:color w:val="000000"/>
              </w:rPr>
              <w:t>Section 31 15 60S</w:t>
            </w:r>
          </w:p>
        </w:tc>
      </w:tr>
      <w:tr w:rsidR="00A33A3C" w:rsidRPr="003052A8" w14:paraId="1C885266" w14:textId="77777777" w:rsidTr="00C3637D">
        <w:trPr>
          <w:trHeight w:val="285"/>
        </w:trPr>
        <w:tc>
          <w:tcPr>
            <w:tcW w:w="615" w:type="pct"/>
            <w:shd w:val="clear" w:color="auto" w:fill="auto"/>
            <w:noWrap/>
          </w:tcPr>
          <w:p w14:paraId="1BC66ECC" w14:textId="77777777" w:rsidR="00A33A3C" w:rsidRPr="003052A8" w:rsidRDefault="00A33A3C" w:rsidP="000B3E79">
            <w:pPr>
              <w:rPr>
                <w:rFonts w:ascii="Calibri" w:hAnsi="Calibri" w:cs="Calibri"/>
                <w:color w:val="000000"/>
                <w:kern w:val="0"/>
                <w:lang w:eastAsia="en-CA"/>
              </w:rPr>
            </w:pPr>
          </w:p>
        </w:tc>
        <w:tc>
          <w:tcPr>
            <w:tcW w:w="886" w:type="pct"/>
            <w:shd w:val="clear" w:color="auto" w:fill="auto"/>
            <w:noWrap/>
          </w:tcPr>
          <w:p w14:paraId="26953EE2" w14:textId="77777777" w:rsidR="00A33A3C" w:rsidRPr="003052A8" w:rsidRDefault="00A33A3C" w:rsidP="000B3E79">
            <w:pPr>
              <w:rPr>
                <w:rFonts w:ascii="Times New Roman" w:hAnsi="Times New Roman"/>
                <w:kern w:val="0"/>
                <w:sz w:val="20"/>
                <w:szCs w:val="20"/>
                <w:lang w:eastAsia="en-CA"/>
              </w:rPr>
            </w:pPr>
          </w:p>
        </w:tc>
        <w:tc>
          <w:tcPr>
            <w:tcW w:w="333" w:type="pct"/>
            <w:shd w:val="clear" w:color="auto" w:fill="auto"/>
            <w:noWrap/>
          </w:tcPr>
          <w:p w14:paraId="469A3579" w14:textId="1F607468" w:rsidR="00A33A3C" w:rsidRPr="003052A8" w:rsidRDefault="00A33A3C" w:rsidP="000B3E79">
            <w:pPr>
              <w:jc w:val="center"/>
              <w:rPr>
                <w:rFonts w:ascii="Calibri" w:hAnsi="Calibri" w:cs="Calibri"/>
                <w:color w:val="000000"/>
                <w:kern w:val="0"/>
                <w:lang w:eastAsia="en-CA"/>
              </w:rPr>
            </w:pPr>
            <w:r w:rsidRPr="003052A8">
              <w:rPr>
                <w:rFonts w:ascii="Calibri" w:hAnsi="Calibri" w:cs="Calibri"/>
                <w:color w:val="000000"/>
                <w:kern w:val="0"/>
                <w:lang w:eastAsia="en-CA"/>
              </w:rPr>
              <w:t>.12</w:t>
            </w:r>
          </w:p>
        </w:tc>
        <w:tc>
          <w:tcPr>
            <w:tcW w:w="1670" w:type="pct"/>
            <w:shd w:val="clear" w:color="auto" w:fill="auto"/>
            <w:vAlign w:val="bottom"/>
          </w:tcPr>
          <w:p w14:paraId="250246D7" w14:textId="68E26A1E" w:rsidR="00A33A3C" w:rsidRPr="003052A8" w:rsidRDefault="00A33A3C" w:rsidP="000B3E79">
            <w:pPr>
              <w:rPr>
                <w:rFonts w:asciiTheme="minorHAnsi" w:hAnsiTheme="minorHAnsi" w:cstheme="minorHAnsi"/>
                <w:color w:val="000000"/>
              </w:rPr>
            </w:pPr>
            <w:r w:rsidRPr="003052A8">
              <w:rPr>
                <w:rFonts w:asciiTheme="minorHAnsi" w:hAnsiTheme="minorHAnsi" w:cstheme="minorHAnsi"/>
                <w:color w:val="000000"/>
              </w:rPr>
              <w:t>Clearing and Grubbing</w:t>
            </w:r>
          </w:p>
        </w:tc>
        <w:tc>
          <w:tcPr>
            <w:tcW w:w="1496" w:type="pct"/>
            <w:shd w:val="clear" w:color="auto" w:fill="auto"/>
            <w:vAlign w:val="bottom"/>
          </w:tcPr>
          <w:p w14:paraId="63645E73" w14:textId="02C2502C" w:rsidR="00A33A3C" w:rsidRPr="003052A8" w:rsidRDefault="00A33A3C" w:rsidP="000B3E79">
            <w:pPr>
              <w:rPr>
                <w:rFonts w:asciiTheme="minorHAnsi" w:hAnsiTheme="minorHAnsi" w:cstheme="minorHAnsi"/>
                <w:color w:val="000000"/>
              </w:rPr>
            </w:pPr>
            <w:r w:rsidRPr="003052A8">
              <w:rPr>
                <w:rFonts w:asciiTheme="minorHAnsi" w:hAnsiTheme="minorHAnsi" w:cstheme="minorHAnsi"/>
                <w:color w:val="000000"/>
              </w:rPr>
              <w:t>Section 31 11 01S</w:t>
            </w:r>
          </w:p>
        </w:tc>
      </w:tr>
      <w:tr w:rsidR="0008196F" w:rsidRPr="003052A8" w14:paraId="2BB66CAE" w14:textId="77777777" w:rsidTr="00C3637D">
        <w:trPr>
          <w:trHeight w:val="285"/>
        </w:trPr>
        <w:tc>
          <w:tcPr>
            <w:tcW w:w="615" w:type="pct"/>
            <w:shd w:val="clear" w:color="auto" w:fill="auto"/>
            <w:noWrap/>
          </w:tcPr>
          <w:p w14:paraId="71B5DC5F" w14:textId="77777777" w:rsidR="0008196F" w:rsidRPr="003052A8" w:rsidRDefault="0008196F" w:rsidP="000B3E79">
            <w:pPr>
              <w:rPr>
                <w:rFonts w:ascii="Calibri" w:hAnsi="Calibri" w:cs="Calibri"/>
                <w:color w:val="000000"/>
                <w:kern w:val="0"/>
                <w:lang w:eastAsia="en-CA"/>
              </w:rPr>
            </w:pPr>
          </w:p>
        </w:tc>
        <w:tc>
          <w:tcPr>
            <w:tcW w:w="886" w:type="pct"/>
            <w:shd w:val="clear" w:color="auto" w:fill="auto"/>
            <w:noWrap/>
          </w:tcPr>
          <w:p w14:paraId="68D40D37" w14:textId="77777777" w:rsidR="0008196F" w:rsidRPr="003052A8" w:rsidRDefault="0008196F" w:rsidP="000B3E79">
            <w:pPr>
              <w:rPr>
                <w:rFonts w:ascii="Times New Roman" w:hAnsi="Times New Roman"/>
                <w:kern w:val="0"/>
                <w:sz w:val="20"/>
                <w:szCs w:val="20"/>
                <w:lang w:eastAsia="en-CA"/>
              </w:rPr>
            </w:pPr>
          </w:p>
        </w:tc>
        <w:tc>
          <w:tcPr>
            <w:tcW w:w="333" w:type="pct"/>
            <w:shd w:val="clear" w:color="auto" w:fill="auto"/>
            <w:noWrap/>
          </w:tcPr>
          <w:p w14:paraId="2A0BD59E" w14:textId="49BCED23" w:rsidR="0008196F" w:rsidRPr="003052A8" w:rsidRDefault="0008196F" w:rsidP="000B3E79">
            <w:pPr>
              <w:jc w:val="center"/>
              <w:rPr>
                <w:rFonts w:ascii="Calibri" w:hAnsi="Calibri" w:cs="Calibri"/>
                <w:color w:val="000000"/>
                <w:kern w:val="0"/>
                <w:lang w:eastAsia="en-CA"/>
              </w:rPr>
            </w:pPr>
            <w:r w:rsidRPr="003052A8">
              <w:rPr>
                <w:rFonts w:ascii="Calibri" w:hAnsi="Calibri" w:cs="Calibri"/>
                <w:color w:val="000000"/>
                <w:kern w:val="0"/>
                <w:lang w:eastAsia="en-CA"/>
              </w:rPr>
              <w:t>.13</w:t>
            </w:r>
          </w:p>
        </w:tc>
        <w:tc>
          <w:tcPr>
            <w:tcW w:w="1670" w:type="pct"/>
            <w:shd w:val="clear" w:color="auto" w:fill="auto"/>
            <w:vAlign w:val="bottom"/>
          </w:tcPr>
          <w:p w14:paraId="230ED1B0" w14:textId="498EFFF6" w:rsidR="0008196F" w:rsidRPr="003052A8" w:rsidRDefault="0008196F" w:rsidP="000B3E79">
            <w:pPr>
              <w:rPr>
                <w:rFonts w:asciiTheme="minorHAnsi" w:hAnsiTheme="minorHAnsi" w:cstheme="minorHAnsi"/>
                <w:color w:val="000000"/>
              </w:rPr>
            </w:pPr>
            <w:r w:rsidRPr="003052A8">
              <w:rPr>
                <w:rFonts w:asciiTheme="minorHAnsi" w:hAnsiTheme="minorHAnsi" w:cstheme="minorHAnsi"/>
                <w:color w:val="000000"/>
              </w:rPr>
              <w:t>Topsoil and Finish Grading</w:t>
            </w:r>
          </w:p>
        </w:tc>
        <w:tc>
          <w:tcPr>
            <w:tcW w:w="1496" w:type="pct"/>
            <w:shd w:val="clear" w:color="auto" w:fill="auto"/>
            <w:vAlign w:val="bottom"/>
          </w:tcPr>
          <w:p w14:paraId="0A8F04C3" w14:textId="70D1CF03" w:rsidR="0008196F" w:rsidRPr="003052A8" w:rsidRDefault="0008196F" w:rsidP="000B3E79">
            <w:pPr>
              <w:rPr>
                <w:rFonts w:asciiTheme="minorHAnsi" w:hAnsiTheme="minorHAnsi" w:cstheme="minorHAnsi"/>
                <w:color w:val="000000"/>
              </w:rPr>
            </w:pPr>
            <w:r w:rsidRPr="003052A8">
              <w:rPr>
                <w:rFonts w:asciiTheme="minorHAnsi" w:hAnsiTheme="minorHAnsi" w:cstheme="minorHAnsi"/>
                <w:color w:val="000000"/>
              </w:rPr>
              <w:t>Section 32 91 21S</w:t>
            </w:r>
          </w:p>
        </w:tc>
      </w:tr>
      <w:tr w:rsidR="0036659B" w:rsidRPr="003052A8" w14:paraId="632E54EC" w14:textId="77777777" w:rsidTr="00C3637D">
        <w:trPr>
          <w:trHeight w:val="300"/>
        </w:trPr>
        <w:tc>
          <w:tcPr>
            <w:tcW w:w="615" w:type="pct"/>
            <w:shd w:val="clear" w:color="auto" w:fill="auto"/>
            <w:noWrap/>
            <w:hideMark/>
          </w:tcPr>
          <w:p w14:paraId="0379A970" w14:textId="77777777" w:rsidR="00863186" w:rsidRPr="003052A8" w:rsidRDefault="00863186" w:rsidP="000B3E79">
            <w:pPr>
              <w:rPr>
                <w:rFonts w:ascii="Calibri" w:hAnsi="Calibri" w:cs="Calibri"/>
                <w:color w:val="000000"/>
                <w:kern w:val="0"/>
                <w:lang w:eastAsia="en-CA"/>
              </w:rPr>
            </w:pPr>
          </w:p>
        </w:tc>
        <w:tc>
          <w:tcPr>
            <w:tcW w:w="886" w:type="pct"/>
            <w:shd w:val="clear" w:color="auto" w:fill="auto"/>
            <w:noWrap/>
            <w:hideMark/>
          </w:tcPr>
          <w:p w14:paraId="6D65EE59" w14:textId="77777777" w:rsidR="00863186" w:rsidRPr="003052A8" w:rsidRDefault="00863186" w:rsidP="000B3E79">
            <w:pPr>
              <w:rPr>
                <w:rFonts w:ascii="Times New Roman" w:hAnsi="Times New Roman"/>
                <w:kern w:val="0"/>
                <w:sz w:val="20"/>
                <w:szCs w:val="20"/>
                <w:lang w:eastAsia="en-CA"/>
              </w:rPr>
            </w:pPr>
          </w:p>
        </w:tc>
        <w:tc>
          <w:tcPr>
            <w:tcW w:w="333" w:type="pct"/>
            <w:shd w:val="clear" w:color="auto" w:fill="auto"/>
            <w:noWrap/>
            <w:hideMark/>
          </w:tcPr>
          <w:p w14:paraId="7A75C32A" w14:textId="77777777" w:rsidR="00863186" w:rsidRPr="003052A8" w:rsidRDefault="00863186" w:rsidP="000B3E79">
            <w:pPr>
              <w:rPr>
                <w:rFonts w:ascii="Times New Roman" w:hAnsi="Times New Roman"/>
                <w:kern w:val="0"/>
                <w:sz w:val="20"/>
                <w:szCs w:val="20"/>
                <w:lang w:eastAsia="en-CA"/>
              </w:rPr>
            </w:pPr>
          </w:p>
        </w:tc>
        <w:tc>
          <w:tcPr>
            <w:tcW w:w="3166" w:type="pct"/>
            <w:gridSpan w:val="2"/>
            <w:shd w:val="clear" w:color="auto" w:fill="auto"/>
            <w:hideMark/>
          </w:tcPr>
          <w:p w14:paraId="12CD25C3" w14:textId="77777777" w:rsidR="00863186" w:rsidRPr="003052A8" w:rsidRDefault="00863186" w:rsidP="000B3E79">
            <w:pPr>
              <w:jc w:val="center"/>
              <w:rPr>
                <w:rFonts w:ascii="Times New Roman" w:hAnsi="Times New Roman"/>
                <w:kern w:val="0"/>
                <w:sz w:val="20"/>
                <w:szCs w:val="20"/>
                <w:lang w:eastAsia="en-CA"/>
              </w:rPr>
            </w:pPr>
          </w:p>
        </w:tc>
      </w:tr>
      <w:tr w:rsidR="0036659B" w:rsidRPr="003052A8" w14:paraId="0D208F7A" w14:textId="77777777" w:rsidTr="00C3637D">
        <w:trPr>
          <w:trHeight w:val="324"/>
        </w:trPr>
        <w:tc>
          <w:tcPr>
            <w:tcW w:w="615" w:type="pct"/>
            <w:shd w:val="clear" w:color="auto" w:fill="auto"/>
            <w:noWrap/>
            <w:hideMark/>
          </w:tcPr>
          <w:p w14:paraId="037CCC96" w14:textId="77777777" w:rsidR="00863186" w:rsidRPr="003052A8" w:rsidRDefault="00863186" w:rsidP="000B3E79">
            <w:pPr>
              <w:jc w:val="right"/>
              <w:rPr>
                <w:rFonts w:ascii="Calibri" w:hAnsi="Calibri" w:cs="Calibri"/>
                <w:b/>
                <w:bCs/>
                <w:color w:val="000000"/>
                <w:kern w:val="0"/>
                <w:lang w:eastAsia="en-CA"/>
              </w:rPr>
            </w:pPr>
            <w:r w:rsidRPr="003052A8">
              <w:rPr>
                <w:rFonts w:ascii="Calibri" w:hAnsi="Calibri" w:cs="Calibri"/>
                <w:b/>
                <w:bCs/>
                <w:color w:val="000000"/>
                <w:kern w:val="0"/>
                <w:lang w:eastAsia="en-CA"/>
              </w:rPr>
              <w:t>1.3</w:t>
            </w:r>
          </w:p>
        </w:tc>
        <w:tc>
          <w:tcPr>
            <w:tcW w:w="886" w:type="pct"/>
            <w:shd w:val="clear" w:color="auto" w:fill="auto"/>
            <w:noWrap/>
            <w:hideMark/>
          </w:tcPr>
          <w:p w14:paraId="65C14AB7" w14:textId="77777777" w:rsidR="00863186" w:rsidRPr="003052A8" w:rsidRDefault="00863186" w:rsidP="000B3E79">
            <w:pPr>
              <w:rPr>
                <w:rFonts w:ascii="Calibri" w:hAnsi="Calibri" w:cs="Calibri"/>
                <w:b/>
                <w:bCs/>
                <w:color w:val="000000"/>
                <w:kern w:val="0"/>
                <w:lang w:eastAsia="en-CA"/>
              </w:rPr>
            </w:pPr>
            <w:r w:rsidRPr="003052A8">
              <w:rPr>
                <w:rFonts w:ascii="Calibri" w:hAnsi="Calibri" w:cs="Calibri"/>
                <w:b/>
                <w:bCs/>
                <w:color w:val="000000"/>
                <w:kern w:val="0"/>
                <w:lang w:eastAsia="en-CA"/>
              </w:rPr>
              <w:t>Reference Standards</w:t>
            </w:r>
          </w:p>
        </w:tc>
        <w:tc>
          <w:tcPr>
            <w:tcW w:w="333" w:type="pct"/>
            <w:shd w:val="clear" w:color="auto" w:fill="auto"/>
            <w:noWrap/>
            <w:hideMark/>
          </w:tcPr>
          <w:p w14:paraId="435C3F79" w14:textId="77777777" w:rsidR="00863186" w:rsidRPr="003052A8" w:rsidRDefault="00863186" w:rsidP="000B3E79">
            <w:pPr>
              <w:jc w:val="center"/>
              <w:rPr>
                <w:rFonts w:ascii="Calibri" w:hAnsi="Calibri" w:cs="Calibri"/>
                <w:color w:val="000000"/>
                <w:kern w:val="0"/>
                <w:lang w:eastAsia="en-CA"/>
              </w:rPr>
            </w:pPr>
            <w:r w:rsidRPr="003052A8">
              <w:rPr>
                <w:rFonts w:ascii="Calibri" w:hAnsi="Calibri" w:cs="Calibri"/>
                <w:color w:val="000000"/>
                <w:kern w:val="0"/>
                <w:lang w:eastAsia="en-CA"/>
              </w:rPr>
              <w:t>.1</w:t>
            </w:r>
          </w:p>
        </w:tc>
        <w:tc>
          <w:tcPr>
            <w:tcW w:w="3166" w:type="pct"/>
            <w:gridSpan w:val="2"/>
            <w:shd w:val="clear" w:color="auto" w:fill="auto"/>
            <w:noWrap/>
            <w:hideMark/>
          </w:tcPr>
          <w:p w14:paraId="44FBDB80" w14:textId="243BB7BF" w:rsidR="00863186" w:rsidRPr="003052A8" w:rsidRDefault="005E7F62" w:rsidP="000B3E79">
            <w:pPr>
              <w:rPr>
                <w:rFonts w:ascii="Calibri" w:hAnsi="Calibri" w:cs="Calibri"/>
                <w:color w:val="000000"/>
                <w:kern w:val="0"/>
                <w:sz w:val="20"/>
                <w:szCs w:val="20"/>
                <w:lang w:eastAsia="en-CA"/>
              </w:rPr>
            </w:pPr>
            <w:r w:rsidRPr="003052A8">
              <w:rPr>
                <w:rFonts w:ascii="Calibri" w:hAnsi="Calibri" w:cs="Calibri"/>
                <w:color w:val="000000"/>
                <w:kern w:val="0"/>
                <w:lang w:eastAsia="en-CA"/>
              </w:rPr>
              <w:t xml:space="preserve">CSLA </w:t>
            </w:r>
            <w:r w:rsidR="00863186" w:rsidRPr="003052A8">
              <w:rPr>
                <w:rFonts w:ascii="Calibri" w:hAnsi="Calibri" w:cs="Calibri"/>
                <w:color w:val="000000"/>
                <w:kern w:val="0"/>
                <w:lang w:eastAsia="en-CA"/>
              </w:rPr>
              <w:t>Canadian Landscape Standard</w:t>
            </w:r>
          </w:p>
        </w:tc>
      </w:tr>
      <w:tr w:rsidR="0036659B" w:rsidRPr="003052A8" w14:paraId="35DC835F" w14:textId="77777777" w:rsidTr="00C3637D">
        <w:trPr>
          <w:trHeight w:val="300"/>
        </w:trPr>
        <w:tc>
          <w:tcPr>
            <w:tcW w:w="615" w:type="pct"/>
            <w:shd w:val="clear" w:color="auto" w:fill="auto"/>
            <w:noWrap/>
            <w:hideMark/>
          </w:tcPr>
          <w:p w14:paraId="352CE3DC" w14:textId="77777777" w:rsidR="00863186" w:rsidRPr="003052A8" w:rsidRDefault="00863186" w:rsidP="000B3E79">
            <w:pPr>
              <w:rPr>
                <w:rFonts w:ascii="Calibri" w:hAnsi="Calibri" w:cs="Calibri"/>
                <w:color w:val="000000"/>
                <w:kern w:val="0"/>
                <w:sz w:val="20"/>
                <w:szCs w:val="20"/>
                <w:lang w:eastAsia="en-CA"/>
              </w:rPr>
            </w:pPr>
          </w:p>
        </w:tc>
        <w:tc>
          <w:tcPr>
            <w:tcW w:w="886" w:type="pct"/>
            <w:shd w:val="clear" w:color="auto" w:fill="auto"/>
            <w:noWrap/>
            <w:hideMark/>
          </w:tcPr>
          <w:p w14:paraId="162E2CAA" w14:textId="77777777" w:rsidR="00863186" w:rsidRPr="003052A8" w:rsidRDefault="00863186" w:rsidP="000B3E79">
            <w:pPr>
              <w:rPr>
                <w:rFonts w:ascii="Times New Roman" w:hAnsi="Times New Roman"/>
                <w:kern w:val="0"/>
                <w:sz w:val="20"/>
                <w:szCs w:val="20"/>
                <w:lang w:eastAsia="en-CA"/>
              </w:rPr>
            </w:pPr>
          </w:p>
        </w:tc>
        <w:tc>
          <w:tcPr>
            <w:tcW w:w="333" w:type="pct"/>
            <w:shd w:val="clear" w:color="auto" w:fill="auto"/>
            <w:noWrap/>
            <w:hideMark/>
          </w:tcPr>
          <w:p w14:paraId="04744303" w14:textId="77777777" w:rsidR="00863186" w:rsidRPr="003052A8" w:rsidRDefault="00863186" w:rsidP="000B3E79">
            <w:pPr>
              <w:jc w:val="center"/>
              <w:rPr>
                <w:rFonts w:ascii="Calibri" w:hAnsi="Calibri" w:cs="Calibri"/>
                <w:color w:val="000000"/>
                <w:kern w:val="0"/>
                <w:lang w:eastAsia="en-CA"/>
              </w:rPr>
            </w:pPr>
            <w:r w:rsidRPr="003052A8">
              <w:rPr>
                <w:rFonts w:ascii="Calibri" w:hAnsi="Calibri" w:cs="Calibri"/>
                <w:color w:val="000000"/>
                <w:kern w:val="0"/>
                <w:lang w:eastAsia="en-CA"/>
              </w:rPr>
              <w:t>.2</w:t>
            </w:r>
          </w:p>
        </w:tc>
        <w:tc>
          <w:tcPr>
            <w:tcW w:w="3166" w:type="pct"/>
            <w:gridSpan w:val="2"/>
            <w:shd w:val="clear" w:color="auto" w:fill="auto"/>
            <w:noWrap/>
            <w:hideMark/>
          </w:tcPr>
          <w:p w14:paraId="7B3B87FA" w14:textId="77777777" w:rsidR="00863186" w:rsidRPr="003052A8" w:rsidRDefault="00863186" w:rsidP="000B3E79">
            <w:pPr>
              <w:rPr>
                <w:rFonts w:ascii="Calibri" w:hAnsi="Calibri" w:cs="Calibri"/>
                <w:color w:val="000000"/>
                <w:kern w:val="0"/>
                <w:lang w:eastAsia="en-CA"/>
              </w:rPr>
            </w:pPr>
            <w:r w:rsidRPr="003052A8">
              <w:rPr>
                <w:rFonts w:ascii="Calibri" w:hAnsi="Calibri" w:cs="Calibri"/>
                <w:color w:val="000000"/>
                <w:kern w:val="0"/>
                <w:lang w:eastAsia="en-CA"/>
              </w:rPr>
              <w:t>Canadian System of Soil Classification</w:t>
            </w:r>
          </w:p>
        </w:tc>
      </w:tr>
      <w:tr w:rsidR="0036659B" w:rsidRPr="003052A8" w14:paraId="2DE2483F" w14:textId="77777777" w:rsidTr="00C3637D">
        <w:trPr>
          <w:trHeight w:val="300"/>
        </w:trPr>
        <w:tc>
          <w:tcPr>
            <w:tcW w:w="615" w:type="pct"/>
            <w:shd w:val="clear" w:color="auto" w:fill="auto"/>
            <w:noWrap/>
            <w:hideMark/>
          </w:tcPr>
          <w:p w14:paraId="67A8AF99" w14:textId="77777777" w:rsidR="00863186" w:rsidRPr="003052A8" w:rsidRDefault="00863186" w:rsidP="000B3E79">
            <w:pPr>
              <w:rPr>
                <w:rFonts w:ascii="Calibri" w:hAnsi="Calibri" w:cs="Calibri"/>
                <w:color w:val="000000"/>
                <w:kern w:val="0"/>
                <w:lang w:eastAsia="en-CA"/>
              </w:rPr>
            </w:pPr>
          </w:p>
        </w:tc>
        <w:tc>
          <w:tcPr>
            <w:tcW w:w="886" w:type="pct"/>
            <w:shd w:val="clear" w:color="auto" w:fill="auto"/>
            <w:noWrap/>
            <w:hideMark/>
          </w:tcPr>
          <w:p w14:paraId="4D65637D" w14:textId="77777777" w:rsidR="00863186" w:rsidRPr="003052A8" w:rsidRDefault="00863186" w:rsidP="000B3E79">
            <w:pPr>
              <w:rPr>
                <w:rFonts w:ascii="Times New Roman" w:hAnsi="Times New Roman"/>
                <w:kern w:val="0"/>
                <w:sz w:val="20"/>
                <w:szCs w:val="20"/>
                <w:lang w:eastAsia="en-CA"/>
              </w:rPr>
            </w:pPr>
          </w:p>
        </w:tc>
        <w:tc>
          <w:tcPr>
            <w:tcW w:w="333" w:type="pct"/>
            <w:shd w:val="clear" w:color="auto" w:fill="auto"/>
            <w:noWrap/>
            <w:hideMark/>
          </w:tcPr>
          <w:p w14:paraId="45A68342" w14:textId="77777777" w:rsidR="00863186" w:rsidRPr="003052A8" w:rsidRDefault="00863186" w:rsidP="000B3E79">
            <w:pPr>
              <w:jc w:val="center"/>
              <w:rPr>
                <w:rFonts w:ascii="Calibri" w:hAnsi="Calibri" w:cs="Calibri"/>
                <w:color w:val="000000"/>
                <w:kern w:val="0"/>
                <w:lang w:eastAsia="en-CA"/>
              </w:rPr>
            </w:pPr>
            <w:r w:rsidRPr="003052A8">
              <w:rPr>
                <w:rFonts w:ascii="Calibri" w:hAnsi="Calibri" w:cs="Calibri"/>
                <w:color w:val="000000"/>
                <w:kern w:val="0"/>
                <w:lang w:eastAsia="en-CA"/>
              </w:rPr>
              <w:t>.3</w:t>
            </w:r>
          </w:p>
        </w:tc>
        <w:tc>
          <w:tcPr>
            <w:tcW w:w="3166" w:type="pct"/>
            <w:gridSpan w:val="2"/>
            <w:shd w:val="clear" w:color="auto" w:fill="auto"/>
            <w:noWrap/>
            <w:hideMark/>
          </w:tcPr>
          <w:p w14:paraId="20065471" w14:textId="77777777" w:rsidR="00863186" w:rsidRPr="003052A8" w:rsidRDefault="00863186" w:rsidP="000B3E79">
            <w:pPr>
              <w:rPr>
                <w:rFonts w:ascii="Calibri" w:hAnsi="Calibri" w:cs="Calibri"/>
                <w:color w:val="000000"/>
                <w:kern w:val="0"/>
                <w:lang w:eastAsia="en-CA"/>
              </w:rPr>
            </w:pPr>
            <w:r w:rsidRPr="003052A8">
              <w:rPr>
                <w:rFonts w:ascii="Calibri" w:hAnsi="Calibri" w:cs="Calibri"/>
                <w:color w:val="000000"/>
                <w:kern w:val="0"/>
                <w:lang w:eastAsia="en-CA"/>
              </w:rPr>
              <w:t>Canadian National Master Construction Specification,32 91 19.13 Topsoil and Grading</w:t>
            </w:r>
          </w:p>
        </w:tc>
      </w:tr>
      <w:tr w:rsidR="0036659B" w:rsidRPr="003052A8" w14:paraId="26885FE3" w14:textId="77777777" w:rsidTr="00C3637D">
        <w:trPr>
          <w:trHeight w:val="300"/>
        </w:trPr>
        <w:tc>
          <w:tcPr>
            <w:tcW w:w="615" w:type="pct"/>
            <w:shd w:val="clear" w:color="auto" w:fill="auto"/>
            <w:noWrap/>
            <w:hideMark/>
          </w:tcPr>
          <w:p w14:paraId="5CFA6084" w14:textId="77777777" w:rsidR="00863186" w:rsidRPr="003052A8" w:rsidRDefault="00863186" w:rsidP="000B3E79">
            <w:pPr>
              <w:rPr>
                <w:rFonts w:ascii="Calibri" w:hAnsi="Calibri" w:cs="Calibri"/>
                <w:color w:val="000000"/>
                <w:kern w:val="0"/>
                <w:lang w:eastAsia="en-CA"/>
              </w:rPr>
            </w:pPr>
          </w:p>
        </w:tc>
        <w:tc>
          <w:tcPr>
            <w:tcW w:w="886" w:type="pct"/>
            <w:shd w:val="clear" w:color="auto" w:fill="auto"/>
            <w:noWrap/>
            <w:hideMark/>
          </w:tcPr>
          <w:p w14:paraId="0C559AAC" w14:textId="77777777" w:rsidR="00863186" w:rsidRPr="003052A8" w:rsidRDefault="00863186" w:rsidP="000B3E79">
            <w:pPr>
              <w:rPr>
                <w:rFonts w:ascii="Times New Roman" w:hAnsi="Times New Roman"/>
                <w:kern w:val="0"/>
                <w:sz w:val="20"/>
                <w:szCs w:val="20"/>
                <w:lang w:eastAsia="en-CA"/>
              </w:rPr>
            </w:pPr>
          </w:p>
        </w:tc>
        <w:tc>
          <w:tcPr>
            <w:tcW w:w="333" w:type="pct"/>
            <w:shd w:val="clear" w:color="auto" w:fill="auto"/>
            <w:noWrap/>
            <w:hideMark/>
          </w:tcPr>
          <w:p w14:paraId="4B1B6F7B" w14:textId="77777777" w:rsidR="00863186" w:rsidRPr="003052A8" w:rsidRDefault="00863186" w:rsidP="000B3E79">
            <w:pPr>
              <w:jc w:val="center"/>
              <w:rPr>
                <w:rFonts w:ascii="Calibri" w:hAnsi="Calibri" w:cs="Calibri"/>
                <w:color w:val="000000"/>
                <w:kern w:val="0"/>
                <w:lang w:eastAsia="en-CA"/>
              </w:rPr>
            </w:pPr>
            <w:r w:rsidRPr="003052A8">
              <w:rPr>
                <w:rFonts w:ascii="Calibri" w:hAnsi="Calibri" w:cs="Calibri"/>
                <w:color w:val="000000"/>
                <w:kern w:val="0"/>
                <w:lang w:eastAsia="en-CA"/>
              </w:rPr>
              <w:t>.4</w:t>
            </w:r>
          </w:p>
        </w:tc>
        <w:tc>
          <w:tcPr>
            <w:tcW w:w="3166" w:type="pct"/>
            <w:gridSpan w:val="2"/>
            <w:shd w:val="clear" w:color="auto" w:fill="auto"/>
            <w:noWrap/>
            <w:hideMark/>
          </w:tcPr>
          <w:p w14:paraId="7690A7F5" w14:textId="77777777" w:rsidR="00863186" w:rsidRPr="003052A8" w:rsidRDefault="00863186" w:rsidP="000B3E79">
            <w:pPr>
              <w:rPr>
                <w:rFonts w:ascii="Calibri" w:hAnsi="Calibri" w:cs="Calibri"/>
                <w:color w:val="000000"/>
                <w:kern w:val="0"/>
                <w:lang w:eastAsia="en-CA"/>
              </w:rPr>
            </w:pPr>
            <w:r w:rsidRPr="003052A8">
              <w:rPr>
                <w:rFonts w:ascii="Calibri" w:hAnsi="Calibri" w:cs="Calibri"/>
                <w:color w:val="000000"/>
                <w:kern w:val="0"/>
                <w:lang w:eastAsia="en-CA"/>
              </w:rPr>
              <w:t>CSA Design of Bioretention Systems: W200-18</w:t>
            </w:r>
          </w:p>
        </w:tc>
      </w:tr>
      <w:tr w:rsidR="0036659B" w:rsidRPr="003052A8" w14:paraId="2261B1F9" w14:textId="77777777" w:rsidTr="00C3637D">
        <w:trPr>
          <w:trHeight w:val="300"/>
        </w:trPr>
        <w:tc>
          <w:tcPr>
            <w:tcW w:w="615" w:type="pct"/>
            <w:shd w:val="clear" w:color="auto" w:fill="auto"/>
            <w:noWrap/>
            <w:hideMark/>
          </w:tcPr>
          <w:p w14:paraId="58D340EF" w14:textId="77777777" w:rsidR="00863186" w:rsidRPr="003052A8" w:rsidRDefault="00863186" w:rsidP="000B3E79">
            <w:pPr>
              <w:rPr>
                <w:rFonts w:ascii="Calibri" w:hAnsi="Calibri" w:cs="Calibri"/>
                <w:color w:val="000000"/>
                <w:kern w:val="0"/>
                <w:lang w:eastAsia="en-CA"/>
              </w:rPr>
            </w:pPr>
          </w:p>
        </w:tc>
        <w:tc>
          <w:tcPr>
            <w:tcW w:w="886" w:type="pct"/>
            <w:shd w:val="clear" w:color="auto" w:fill="auto"/>
            <w:noWrap/>
            <w:hideMark/>
          </w:tcPr>
          <w:p w14:paraId="3B6EF6E1" w14:textId="77777777" w:rsidR="00863186" w:rsidRPr="003052A8" w:rsidRDefault="00863186" w:rsidP="000B3E79">
            <w:pPr>
              <w:rPr>
                <w:rFonts w:ascii="Times New Roman" w:hAnsi="Times New Roman"/>
                <w:kern w:val="0"/>
                <w:sz w:val="20"/>
                <w:szCs w:val="20"/>
                <w:lang w:eastAsia="en-CA"/>
              </w:rPr>
            </w:pPr>
          </w:p>
        </w:tc>
        <w:tc>
          <w:tcPr>
            <w:tcW w:w="333" w:type="pct"/>
            <w:shd w:val="clear" w:color="auto" w:fill="auto"/>
            <w:noWrap/>
            <w:hideMark/>
          </w:tcPr>
          <w:p w14:paraId="2B01D85A" w14:textId="77777777" w:rsidR="00863186" w:rsidRPr="003052A8" w:rsidRDefault="00863186" w:rsidP="000B3E79">
            <w:pPr>
              <w:jc w:val="center"/>
              <w:rPr>
                <w:rFonts w:ascii="Calibri" w:hAnsi="Calibri" w:cs="Calibri"/>
                <w:color w:val="000000"/>
                <w:kern w:val="0"/>
                <w:lang w:eastAsia="en-CA"/>
              </w:rPr>
            </w:pPr>
            <w:r w:rsidRPr="003052A8">
              <w:rPr>
                <w:rFonts w:ascii="Calibri" w:hAnsi="Calibri" w:cs="Calibri"/>
                <w:color w:val="000000"/>
                <w:kern w:val="0"/>
                <w:lang w:eastAsia="en-CA"/>
              </w:rPr>
              <w:t>.5</w:t>
            </w:r>
          </w:p>
        </w:tc>
        <w:tc>
          <w:tcPr>
            <w:tcW w:w="3166" w:type="pct"/>
            <w:gridSpan w:val="2"/>
            <w:shd w:val="clear" w:color="auto" w:fill="auto"/>
            <w:noWrap/>
            <w:hideMark/>
          </w:tcPr>
          <w:p w14:paraId="00D5BA88" w14:textId="77777777" w:rsidR="00863186" w:rsidRPr="003052A8" w:rsidRDefault="00863186" w:rsidP="000B3E79">
            <w:pPr>
              <w:rPr>
                <w:rFonts w:ascii="Calibri" w:hAnsi="Calibri" w:cs="Calibri"/>
                <w:color w:val="000000"/>
                <w:kern w:val="0"/>
                <w:lang w:eastAsia="en-CA"/>
              </w:rPr>
            </w:pPr>
            <w:r w:rsidRPr="003052A8">
              <w:rPr>
                <w:rFonts w:ascii="Calibri" w:hAnsi="Calibri" w:cs="Calibri"/>
                <w:color w:val="000000"/>
                <w:kern w:val="0"/>
                <w:lang w:eastAsia="en-CA"/>
              </w:rPr>
              <w:t>BCSLA/BCLNA British Columbia Landscape Standard</w:t>
            </w:r>
          </w:p>
        </w:tc>
      </w:tr>
      <w:tr w:rsidR="0036659B" w:rsidRPr="003052A8" w14:paraId="4D4E318C" w14:textId="77777777" w:rsidTr="00C3637D">
        <w:trPr>
          <w:trHeight w:val="300"/>
        </w:trPr>
        <w:tc>
          <w:tcPr>
            <w:tcW w:w="615" w:type="pct"/>
            <w:shd w:val="clear" w:color="auto" w:fill="auto"/>
            <w:noWrap/>
            <w:hideMark/>
          </w:tcPr>
          <w:p w14:paraId="18F56AA3" w14:textId="77777777" w:rsidR="00863186" w:rsidRPr="003052A8" w:rsidRDefault="00863186" w:rsidP="000B3E79">
            <w:pPr>
              <w:rPr>
                <w:rFonts w:ascii="Calibri" w:hAnsi="Calibri" w:cs="Calibri"/>
                <w:color w:val="000000"/>
                <w:kern w:val="0"/>
                <w:lang w:eastAsia="en-CA"/>
              </w:rPr>
            </w:pPr>
          </w:p>
        </w:tc>
        <w:tc>
          <w:tcPr>
            <w:tcW w:w="886" w:type="pct"/>
            <w:shd w:val="clear" w:color="auto" w:fill="auto"/>
            <w:noWrap/>
            <w:hideMark/>
          </w:tcPr>
          <w:p w14:paraId="1A08B1A4" w14:textId="77777777" w:rsidR="00863186" w:rsidRPr="003052A8" w:rsidRDefault="00863186" w:rsidP="000B3E79">
            <w:pPr>
              <w:rPr>
                <w:rFonts w:ascii="Times New Roman" w:hAnsi="Times New Roman"/>
                <w:kern w:val="0"/>
                <w:sz w:val="20"/>
                <w:szCs w:val="20"/>
                <w:lang w:eastAsia="en-CA"/>
              </w:rPr>
            </w:pPr>
          </w:p>
        </w:tc>
        <w:tc>
          <w:tcPr>
            <w:tcW w:w="333" w:type="pct"/>
            <w:shd w:val="clear" w:color="auto" w:fill="auto"/>
            <w:noWrap/>
            <w:hideMark/>
          </w:tcPr>
          <w:p w14:paraId="5A93A82C" w14:textId="77777777" w:rsidR="00863186" w:rsidRPr="003052A8" w:rsidRDefault="00863186" w:rsidP="000B3E79">
            <w:pPr>
              <w:rPr>
                <w:rFonts w:ascii="Times New Roman" w:hAnsi="Times New Roman"/>
                <w:kern w:val="0"/>
                <w:sz w:val="20"/>
                <w:szCs w:val="20"/>
                <w:lang w:eastAsia="en-CA"/>
              </w:rPr>
            </w:pPr>
          </w:p>
        </w:tc>
        <w:tc>
          <w:tcPr>
            <w:tcW w:w="3166" w:type="pct"/>
            <w:gridSpan w:val="2"/>
            <w:shd w:val="clear" w:color="auto" w:fill="auto"/>
            <w:hideMark/>
          </w:tcPr>
          <w:p w14:paraId="6DA77C08" w14:textId="77777777" w:rsidR="00863186" w:rsidRPr="003052A8" w:rsidRDefault="00863186" w:rsidP="000B3E79">
            <w:pPr>
              <w:jc w:val="center"/>
              <w:rPr>
                <w:rFonts w:ascii="Times New Roman" w:hAnsi="Times New Roman"/>
                <w:kern w:val="0"/>
                <w:sz w:val="20"/>
                <w:szCs w:val="20"/>
                <w:lang w:eastAsia="en-CA"/>
              </w:rPr>
            </w:pPr>
          </w:p>
        </w:tc>
      </w:tr>
      <w:tr w:rsidR="0036659B" w:rsidRPr="003052A8" w14:paraId="43243278" w14:textId="77777777" w:rsidTr="00C3637D">
        <w:trPr>
          <w:trHeight w:val="900"/>
        </w:trPr>
        <w:tc>
          <w:tcPr>
            <w:tcW w:w="615" w:type="pct"/>
            <w:shd w:val="clear" w:color="auto" w:fill="auto"/>
            <w:noWrap/>
            <w:hideMark/>
          </w:tcPr>
          <w:p w14:paraId="4BCF9E67" w14:textId="77777777" w:rsidR="00863186" w:rsidRPr="003052A8" w:rsidRDefault="00863186" w:rsidP="000B3E79">
            <w:pPr>
              <w:jc w:val="right"/>
              <w:rPr>
                <w:rFonts w:ascii="Calibri" w:hAnsi="Calibri" w:cs="Calibri"/>
                <w:b/>
                <w:bCs/>
                <w:color w:val="000000"/>
                <w:kern w:val="0"/>
                <w:lang w:eastAsia="en-CA"/>
              </w:rPr>
            </w:pPr>
            <w:r w:rsidRPr="003052A8">
              <w:rPr>
                <w:rFonts w:ascii="Calibri" w:hAnsi="Calibri" w:cs="Calibri"/>
                <w:b/>
                <w:bCs/>
                <w:color w:val="000000"/>
                <w:kern w:val="0"/>
                <w:lang w:eastAsia="en-CA"/>
              </w:rPr>
              <w:t>1.4</w:t>
            </w:r>
          </w:p>
        </w:tc>
        <w:tc>
          <w:tcPr>
            <w:tcW w:w="886" w:type="pct"/>
            <w:shd w:val="clear" w:color="auto" w:fill="auto"/>
            <w:noWrap/>
            <w:hideMark/>
          </w:tcPr>
          <w:p w14:paraId="76FCA763" w14:textId="77777777" w:rsidR="00863186" w:rsidRPr="003052A8" w:rsidRDefault="00863186" w:rsidP="000B3E79">
            <w:pPr>
              <w:rPr>
                <w:rFonts w:ascii="Calibri" w:hAnsi="Calibri" w:cs="Calibri"/>
                <w:b/>
                <w:bCs/>
                <w:color w:val="000000"/>
                <w:kern w:val="0"/>
                <w:lang w:eastAsia="en-CA"/>
              </w:rPr>
            </w:pPr>
            <w:r w:rsidRPr="003052A8">
              <w:rPr>
                <w:rFonts w:ascii="Calibri" w:hAnsi="Calibri" w:cs="Calibri"/>
                <w:b/>
                <w:bCs/>
                <w:color w:val="000000"/>
                <w:kern w:val="0"/>
                <w:lang w:eastAsia="en-CA"/>
              </w:rPr>
              <w:t>Source Quality Control</w:t>
            </w:r>
          </w:p>
        </w:tc>
        <w:tc>
          <w:tcPr>
            <w:tcW w:w="333" w:type="pct"/>
            <w:shd w:val="clear" w:color="auto" w:fill="auto"/>
            <w:noWrap/>
            <w:hideMark/>
          </w:tcPr>
          <w:p w14:paraId="55AE763A" w14:textId="77777777" w:rsidR="00863186" w:rsidRPr="003052A8" w:rsidRDefault="00863186" w:rsidP="000B3E79">
            <w:pPr>
              <w:jc w:val="center"/>
              <w:rPr>
                <w:rFonts w:ascii="Calibri" w:hAnsi="Calibri" w:cs="Calibri"/>
                <w:color w:val="000000"/>
                <w:kern w:val="0"/>
                <w:lang w:eastAsia="en-CA"/>
              </w:rPr>
            </w:pPr>
            <w:r w:rsidRPr="003052A8">
              <w:rPr>
                <w:rFonts w:ascii="Calibri" w:hAnsi="Calibri" w:cs="Calibri"/>
                <w:color w:val="000000"/>
                <w:kern w:val="0"/>
                <w:lang w:eastAsia="en-CA"/>
              </w:rPr>
              <w:t>.1</w:t>
            </w:r>
          </w:p>
        </w:tc>
        <w:tc>
          <w:tcPr>
            <w:tcW w:w="3166" w:type="pct"/>
            <w:gridSpan w:val="2"/>
            <w:shd w:val="clear" w:color="auto" w:fill="auto"/>
            <w:hideMark/>
          </w:tcPr>
          <w:p w14:paraId="20FA7340" w14:textId="16113F58" w:rsidR="00863186" w:rsidRPr="003052A8" w:rsidRDefault="00863186" w:rsidP="000B3E79">
            <w:pPr>
              <w:rPr>
                <w:rFonts w:ascii="Calibri" w:hAnsi="Calibri" w:cs="Calibri"/>
                <w:color w:val="000000"/>
                <w:kern w:val="0"/>
                <w:lang w:eastAsia="en-CA"/>
              </w:rPr>
            </w:pPr>
            <w:r w:rsidRPr="003052A8">
              <w:rPr>
                <w:rFonts w:ascii="Calibri" w:hAnsi="Calibri" w:cs="Calibri"/>
                <w:color w:val="000000"/>
                <w:kern w:val="0"/>
                <w:lang w:eastAsia="en-CA"/>
              </w:rPr>
              <w:t xml:space="preserve">Advise </w:t>
            </w:r>
            <w:r w:rsidR="00822F4C" w:rsidRPr="003052A8">
              <w:rPr>
                <w:rFonts w:ascii="Calibri" w:hAnsi="Calibri" w:cs="Calibri"/>
                <w:i/>
                <w:color w:val="000000"/>
                <w:kern w:val="0"/>
                <w:lang w:eastAsia="en-CA"/>
              </w:rPr>
              <w:t>Contract Administrator</w:t>
            </w:r>
            <w:r w:rsidRPr="003052A8">
              <w:rPr>
                <w:rFonts w:ascii="Calibri" w:hAnsi="Calibri" w:cs="Calibri"/>
                <w:color w:val="000000"/>
                <w:kern w:val="0"/>
                <w:lang w:eastAsia="en-CA"/>
              </w:rPr>
              <w:t xml:space="preserve"> of</w:t>
            </w:r>
            <w:r w:rsidR="006B01BD" w:rsidRPr="003052A8">
              <w:rPr>
                <w:rFonts w:ascii="Calibri" w:hAnsi="Calibri" w:cs="Calibri"/>
                <w:color w:val="000000"/>
                <w:kern w:val="0"/>
                <w:lang w:eastAsia="en-CA"/>
              </w:rPr>
              <w:t xml:space="preserve"> the</w:t>
            </w:r>
            <w:r w:rsidRPr="003052A8">
              <w:rPr>
                <w:rFonts w:ascii="Calibri" w:hAnsi="Calibri" w:cs="Calibri"/>
                <w:color w:val="000000"/>
                <w:kern w:val="0"/>
                <w:lang w:eastAsia="en-CA"/>
              </w:rPr>
              <w:t xml:space="preserve"> sources of bioretention soil </w:t>
            </w:r>
            <w:r w:rsidR="006B01BD" w:rsidRPr="003052A8">
              <w:rPr>
                <w:rFonts w:ascii="Calibri" w:hAnsi="Calibri" w:cs="Calibri"/>
                <w:color w:val="000000"/>
                <w:kern w:val="0"/>
                <w:lang w:eastAsia="en-CA"/>
              </w:rPr>
              <w:t>at</w:t>
            </w:r>
            <w:r w:rsidRPr="003052A8">
              <w:rPr>
                <w:rFonts w:ascii="Calibri" w:hAnsi="Calibri" w:cs="Calibri"/>
                <w:color w:val="000000"/>
                <w:kern w:val="0"/>
                <w:lang w:eastAsia="en-CA"/>
              </w:rPr>
              <w:t xml:space="preserve"> a minimum of thirty days </w:t>
            </w:r>
            <w:r w:rsidR="006B01BD" w:rsidRPr="003052A8">
              <w:rPr>
                <w:rFonts w:ascii="Calibri" w:hAnsi="Calibri" w:cs="Calibri"/>
                <w:color w:val="000000"/>
                <w:kern w:val="0"/>
                <w:lang w:eastAsia="en-CA"/>
              </w:rPr>
              <w:t xml:space="preserve">(30) prior to starting work to allow for </w:t>
            </w:r>
            <w:r w:rsidRPr="003052A8">
              <w:rPr>
                <w:rFonts w:ascii="Calibri" w:hAnsi="Calibri" w:cs="Calibri"/>
                <w:color w:val="000000"/>
                <w:kern w:val="0"/>
                <w:lang w:eastAsia="en-CA"/>
              </w:rPr>
              <w:t>sufficient time for testing.</w:t>
            </w:r>
          </w:p>
        </w:tc>
      </w:tr>
      <w:tr w:rsidR="0036659B" w:rsidRPr="003052A8" w14:paraId="5FC12C50" w14:textId="77777777" w:rsidTr="00C3637D">
        <w:trPr>
          <w:trHeight w:val="600"/>
        </w:trPr>
        <w:tc>
          <w:tcPr>
            <w:tcW w:w="615" w:type="pct"/>
            <w:shd w:val="clear" w:color="auto" w:fill="auto"/>
            <w:noWrap/>
            <w:hideMark/>
          </w:tcPr>
          <w:p w14:paraId="5EB105BA" w14:textId="77777777" w:rsidR="00863186" w:rsidRPr="003052A8" w:rsidRDefault="00863186" w:rsidP="000B3E79">
            <w:pPr>
              <w:rPr>
                <w:rFonts w:ascii="Calibri" w:hAnsi="Calibri" w:cs="Calibri"/>
                <w:color w:val="000000"/>
                <w:kern w:val="0"/>
                <w:lang w:eastAsia="en-CA"/>
              </w:rPr>
            </w:pPr>
          </w:p>
        </w:tc>
        <w:tc>
          <w:tcPr>
            <w:tcW w:w="886" w:type="pct"/>
            <w:shd w:val="clear" w:color="auto" w:fill="auto"/>
            <w:noWrap/>
            <w:hideMark/>
          </w:tcPr>
          <w:p w14:paraId="48358C22" w14:textId="77777777" w:rsidR="00863186" w:rsidRPr="003052A8" w:rsidRDefault="00863186" w:rsidP="000B3E79">
            <w:pPr>
              <w:rPr>
                <w:rFonts w:ascii="Times New Roman" w:hAnsi="Times New Roman"/>
                <w:kern w:val="0"/>
                <w:sz w:val="20"/>
                <w:szCs w:val="20"/>
                <w:lang w:eastAsia="en-CA"/>
              </w:rPr>
            </w:pPr>
          </w:p>
        </w:tc>
        <w:tc>
          <w:tcPr>
            <w:tcW w:w="333" w:type="pct"/>
            <w:shd w:val="clear" w:color="auto" w:fill="auto"/>
            <w:noWrap/>
            <w:hideMark/>
          </w:tcPr>
          <w:p w14:paraId="494DCCD7" w14:textId="77777777" w:rsidR="00863186" w:rsidRPr="003052A8" w:rsidRDefault="00863186" w:rsidP="000B3E79">
            <w:pPr>
              <w:jc w:val="center"/>
              <w:rPr>
                <w:rFonts w:ascii="Calibri" w:hAnsi="Calibri" w:cs="Calibri"/>
                <w:color w:val="000000"/>
                <w:kern w:val="0"/>
                <w:lang w:eastAsia="en-CA"/>
              </w:rPr>
            </w:pPr>
            <w:r w:rsidRPr="003052A8">
              <w:rPr>
                <w:rFonts w:ascii="Calibri" w:hAnsi="Calibri" w:cs="Calibri"/>
                <w:color w:val="000000"/>
                <w:kern w:val="0"/>
                <w:lang w:eastAsia="en-CA"/>
              </w:rPr>
              <w:t>.2</w:t>
            </w:r>
          </w:p>
        </w:tc>
        <w:tc>
          <w:tcPr>
            <w:tcW w:w="3166" w:type="pct"/>
            <w:gridSpan w:val="2"/>
            <w:shd w:val="clear" w:color="auto" w:fill="auto"/>
            <w:hideMark/>
          </w:tcPr>
          <w:p w14:paraId="48B841CD" w14:textId="79533973" w:rsidR="00863186" w:rsidRPr="003052A8" w:rsidRDefault="000D09A3" w:rsidP="000B3E79">
            <w:pPr>
              <w:rPr>
                <w:rFonts w:ascii="Calibri" w:hAnsi="Calibri" w:cs="Calibri"/>
                <w:color w:val="000000"/>
                <w:kern w:val="0"/>
                <w:lang w:eastAsia="en-CA"/>
              </w:rPr>
            </w:pPr>
            <w:r w:rsidRPr="003052A8">
              <w:rPr>
                <w:rFonts w:ascii="Calibri" w:hAnsi="Calibri" w:cs="Calibri"/>
                <w:i/>
                <w:iCs/>
                <w:color w:val="000000"/>
                <w:kern w:val="0"/>
                <w:lang w:eastAsia="en-CA"/>
              </w:rPr>
              <w:t>Contractor</w:t>
            </w:r>
            <w:r w:rsidR="00863186" w:rsidRPr="003052A8">
              <w:rPr>
                <w:rFonts w:ascii="Calibri" w:hAnsi="Calibri" w:cs="Calibri"/>
                <w:color w:val="000000"/>
                <w:kern w:val="0"/>
                <w:lang w:eastAsia="en-CA"/>
              </w:rPr>
              <w:t xml:space="preserve"> is responsible for soil analysis and requirements for amendments to supply bioretention soil as specified.</w:t>
            </w:r>
          </w:p>
        </w:tc>
      </w:tr>
      <w:tr w:rsidR="0036659B" w:rsidRPr="003052A8" w14:paraId="0A590DD0" w14:textId="77777777" w:rsidTr="00C3637D">
        <w:trPr>
          <w:trHeight w:val="300"/>
        </w:trPr>
        <w:tc>
          <w:tcPr>
            <w:tcW w:w="615" w:type="pct"/>
            <w:shd w:val="clear" w:color="auto" w:fill="auto"/>
            <w:noWrap/>
            <w:hideMark/>
          </w:tcPr>
          <w:p w14:paraId="10CDE6E9" w14:textId="77777777" w:rsidR="00863186" w:rsidRPr="003052A8" w:rsidRDefault="00863186" w:rsidP="000B3E79">
            <w:pPr>
              <w:rPr>
                <w:rFonts w:ascii="Calibri" w:hAnsi="Calibri" w:cs="Calibri"/>
                <w:color w:val="000000"/>
                <w:kern w:val="0"/>
                <w:lang w:eastAsia="en-CA"/>
              </w:rPr>
            </w:pPr>
          </w:p>
        </w:tc>
        <w:tc>
          <w:tcPr>
            <w:tcW w:w="886" w:type="pct"/>
            <w:shd w:val="clear" w:color="auto" w:fill="auto"/>
            <w:noWrap/>
            <w:hideMark/>
          </w:tcPr>
          <w:p w14:paraId="4620370F" w14:textId="77777777" w:rsidR="00863186" w:rsidRPr="003052A8" w:rsidRDefault="00863186" w:rsidP="000B3E79">
            <w:pPr>
              <w:rPr>
                <w:rFonts w:ascii="Times New Roman" w:hAnsi="Times New Roman"/>
                <w:kern w:val="0"/>
                <w:sz w:val="20"/>
                <w:szCs w:val="20"/>
                <w:lang w:eastAsia="en-CA"/>
              </w:rPr>
            </w:pPr>
          </w:p>
        </w:tc>
        <w:tc>
          <w:tcPr>
            <w:tcW w:w="333" w:type="pct"/>
            <w:shd w:val="clear" w:color="auto" w:fill="auto"/>
            <w:noWrap/>
            <w:hideMark/>
          </w:tcPr>
          <w:p w14:paraId="5CED200D" w14:textId="77777777" w:rsidR="00863186" w:rsidRPr="003052A8" w:rsidRDefault="00863186" w:rsidP="000B3E79">
            <w:pPr>
              <w:rPr>
                <w:rFonts w:ascii="Times New Roman" w:hAnsi="Times New Roman"/>
                <w:kern w:val="0"/>
                <w:sz w:val="20"/>
                <w:szCs w:val="20"/>
                <w:lang w:eastAsia="en-CA"/>
              </w:rPr>
            </w:pPr>
          </w:p>
        </w:tc>
        <w:tc>
          <w:tcPr>
            <w:tcW w:w="3166" w:type="pct"/>
            <w:gridSpan w:val="2"/>
            <w:shd w:val="clear" w:color="auto" w:fill="auto"/>
            <w:hideMark/>
          </w:tcPr>
          <w:p w14:paraId="0FF37841" w14:textId="77777777" w:rsidR="00863186" w:rsidRPr="003052A8" w:rsidRDefault="00863186" w:rsidP="000B3E79">
            <w:pPr>
              <w:jc w:val="center"/>
              <w:rPr>
                <w:rFonts w:ascii="Times New Roman" w:hAnsi="Times New Roman"/>
                <w:kern w:val="0"/>
                <w:sz w:val="20"/>
                <w:szCs w:val="20"/>
                <w:lang w:eastAsia="en-CA"/>
              </w:rPr>
            </w:pPr>
          </w:p>
        </w:tc>
      </w:tr>
      <w:tr w:rsidR="0036659B" w:rsidRPr="003052A8" w14:paraId="2A42BA8E" w14:textId="77777777" w:rsidTr="00C3637D">
        <w:trPr>
          <w:trHeight w:val="1418"/>
        </w:trPr>
        <w:tc>
          <w:tcPr>
            <w:tcW w:w="615" w:type="pct"/>
            <w:shd w:val="clear" w:color="auto" w:fill="auto"/>
            <w:noWrap/>
            <w:hideMark/>
          </w:tcPr>
          <w:p w14:paraId="1573A0E2" w14:textId="77777777" w:rsidR="00863186" w:rsidRPr="00BA530D" w:rsidRDefault="00863186" w:rsidP="000B3E79">
            <w:pPr>
              <w:jc w:val="right"/>
              <w:rPr>
                <w:rFonts w:ascii="Calibri" w:hAnsi="Calibri" w:cs="Calibri"/>
                <w:b/>
                <w:bCs/>
                <w:color w:val="000000"/>
                <w:kern w:val="0"/>
                <w:highlight w:val="yellow"/>
                <w:lang w:eastAsia="en-CA"/>
              </w:rPr>
            </w:pPr>
            <w:r w:rsidRPr="00BA530D">
              <w:rPr>
                <w:rFonts w:ascii="Calibri" w:hAnsi="Calibri" w:cs="Calibri"/>
                <w:b/>
                <w:bCs/>
                <w:color w:val="000000"/>
                <w:kern w:val="0"/>
                <w:highlight w:val="yellow"/>
                <w:lang w:eastAsia="en-CA"/>
              </w:rPr>
              <w:t>1.5</w:t>
            </w:r>
          </w:p>
        </w:tc>
        <w:tc>
          <w:tcPr>
            <w:tcW w:w="886" w:type="pct"/>
            <w:shd w:val="clear" w:color="auto" w:fill="auto"/>
            <w:noWrap/>
            <w:hideMark/>
          </w:tcPr>
          <w:p w14:paraId="0FEFBA0C" w14:textId="77777777" w:rsidR="00863186" w:rsidRPr="00BA530D" w:rsidRDefault="00863186" w:rsidP="000B3E79">
            <w:pPr>
              <w:rPr>
                <w:rFonts w:ascii="Calibri" w:hAnsi="Calibri" w:cs="Calibri"/>
                <w:b/>
                <w:bCs/>
                <w:color w:val="000000"/>
                <w:kern w:val="0"/>
                <w:highlight w:val="yellow"/>
                <w:lang w:eastAsia="en-CA"/>
              </w:rPr>
            </w:pPr>
            <w:r w:rsidRPr="00BA530D">
              <w:rPr>
                <w:rFonts w:ascii="Calibri" w:hAnsi="Calibri" w:cs="Calibri"/>
                <w:b/>
                <w:bCs/>
                <w:color w:val="000000"/>
                <w:kern w:val="0"/>
                <w:highlight w:val="yellow"/>
                <w:lang w:eastAsia="en-CA"/>
              </w:rPr>
              <w:t>Measurement and Payment</w:t>
            </w:r>
          </w:p>
        </w:tc>
        <w:tc>
          <w:tcPr>
            <w:tcW w:w="333" w:type="pct"/>
            <w:shd w:val="clear" w:color="auto" w:fill="auto"/>
            <w:noWrap/>
            <w:hideMark/>
          </w:tcPr>
          <w:p w14:paraId="7AC11DD2" w14:textId="77777777" w:rsidR="00863186" w:rsidRPr="00BA530D" w:rsidRDefault="00863186" w:rsidP="000B3E79">
            <w:pPr>
              <w:jc w:val="center"/>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.1</w:t>
            </w:r>
          </w:p>
        </w:tc>
        <w:tc>
          <w:tcPr>
            <w:tcW w:w="3166" w:type="pct"/>
            <w:gridSpan w:val="2"/>
            <w:shd w:val="clear" w:color="auto" w:fill="auto"/>
            <w:hideMark/>
          </w:tcPr>
          <w:p w14:paraId="5DA1FBB8" w14:textId="16760F68" w:rsidR="00863186" w:rsidRPr="00BA530D" w:rsidRDefault="00863186" w:rsidP="000B3E79">
            <w:pPr>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Payment for bioretention soil and imported topsoil will be made separately for each type of bioretention soil and imported topsoil specified, and includes supply of materials, on-site handling,</w:t>
            </w:r>
            <w:r w:rsidR="000D09A3" w:rsidRPr="00BA530D">
              <w:rPr>
                <w:highlight w:val="yellow"/>
              </w:rPr>
              <w:t xml:space="preserve"> </w:t>
            </w:r>
            <w:r w:rsidR="000D09A3" w:rsidRPr="00BA530D">
              <w:rPr>
                <w:rFonts w:ascii="Calibri" w:hAnsi="Calibri" w:cs="Calibri"/>
                <w:color w:val="000000"/>
                <w:kern w:val="0"/>
                <w:highlight w:val="yellow"/>
                <w:lang w:eastAsia="en-CA"/>
              </w:rPr>
              <w:t xml:space="preserve">excavation, disposal of surplus excavated material, </w:t>
            </w:r>
            <w:r w:rsidRPr="00BA530D">
              <w:rPr>
                <w:rFonts w:ascii="Calibri" w:hAnsi="Calibri" w:cs="Calibri"/>
                <w:color w:val="000000"/>
                <w:kern w:val="0"/>
                <w:highlight w:val="yellow"/>
                <w:lang w:eastAsia="en-CA"/>
              </w:rPr>
              <w:t xml:space="preserve">placement to specified thickness, application of fertilizers and finish grading. </w:t>
            </w:r>
          </w:p>
        </w:tc>
      </w:tr>
      <w:tr w:rsidR="000B3E79" w:rsidRPr="003052A8" w14:paraId="4E70793B" w14:textId="77777777" w:rsidTr="00C3637D">
        <w:trPr>
          <w:trHeight w:val="600"/>
        </w:trPr>
        <w:tc>
          <w:tcPr>
            <w:tcW w:w="615" w:type="pct"/>
            <w:shd w:val="clear" w:color="auto" w:fill="auto"/>
            <w:noWrap/>
          </w:tcPr>
          <w:p w14:paraId="28C35C57" w14:textId="77777777" w:rsidR="00C66011" w:rsidRPr="00BA530D" w:rsidRDefault="00C66011" w:rsidP="000B3E79">
            <w:pPr>
              <w:rPr>
                <w:rFonts w:ascii="Calibri" w:hAnsi="Calibri" w:cs="Calibri"/>
                <w:color w:val="000000"/>
                <w:kern w:val="0"/>
                <w:highlight w:val="yellow"/>
                <w:lang w:eastAsia="en-CA"/>
              </w:rPr>
            </w:pPr>
          </w:p>
        </w:tc>
        <w:tc>
          <w:tcPr>
            <w:tcW w:w="886" w:type="pct"/>
            <w:shd w:val="clear" w:color="auto" w:fill="auto"/>
            <w:noWrap/>
          </w:tcPr>
          <w:p w14:paraId="69BA4F98" w14:textId="77777777" w:rsidR="00C66011" w:rsidRPr="00BA530D" w:rsidRDefault="00C66011" w:rsidP="000B3E79">
            <w:pPr>
              <w:rPr>
                <w:rFonts w:ascii="Times New Roman" w:hAnsi="Times New Roman"/>
                <w:kern w:val="0"/>
                <w:sz w:val="20"/>
                <w:szCs w:val="20"/>
                <w:highlight w:val="yellow"/>
                <w:lang w:eastAsia="en-CA"/>
              </w:rPr>
            </w:pPr>
          </w:p>
        </w:tc>
        <w:tc>
          <w:tcPr>
            <w:tcW w:w="333" w:type="pct"/>
            <w:shd w:val="clear" w:color="auto" w:fill="auto"/>
            <w:noWrap/>
          </w:tcPr>
          <w:p w14:paraId="2B8C59D4" w14:textId="4FE6D67C" w:rsidR="00C66011" w:rsidRPr="00BA530D" w:rsidRDefault="00C66011" w:rsidP="000B3E79">
            <w:pPr>
              <w:jc w:val="center"/>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.2</w:t>
            </w:r>
          </w:p>
        </w:tc>
        <w:tc>
          <w:tcPr>
            <w:tcW w:w="3166" w:type="pct"/>
            <w:gridSpan w:val="2"/>
            <w:shd w:val="clear" w:color="auto" w:fill="auto"/>
          </w:tcPr>
          <w:p w14:paraId="425EEB2A" w14:textId="60C444EB" w:rsidR="00C66011" w:rsidRPr="00BA530D" w:rsidRDefault="00C66011" w:rsidP="000B3E79">
            <w:pPr>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Measurement for bioretention soil will be based on loose truck box volume of the bioretention soil brought to site and incorporated into the work. Contract Administrator will determine loose truck volume.</w:t>
            </w:r>
          </w:p>
        </w:tc>
      </w:tr>
      <w:tr w:rsidR="0036659B" w:rsidRPr="003052A8" w14:paraId="2BE04779" w14:textId="77777777" w:rsidTr="00C3637D">
        <w:trPr>
          <w:trHeight w:val="600"/>
        </w:trPr>
        <w:tc>
          <w:tcPr>
            <w:tcW w:w="615" w:type="pct"/>
            <w:shd w:val="clear" w:color="auto" w:fill="auto"/>
            <w:noWrap/>
            <w:hideMark/>
          </w:tcPr>
          <w:p w14:paraId="5CFBA4F6" w14:textId="77777777" w:rsidR="00863186" w:rsidRPr="00BA530D" w:rsidRDefault="00863186" w:rsidP="000B3E79">
            <w:pPr>
              <w:rPr>
                <w:rFonts w:ascii="Calibri" w:hAnsi="Calibri" w:cs="Calibri"/>
                <w:color w:val="000000"/>
                <w:kern w:val="0"/>
                <w:highlight w:val="yellow"/>
                <w:lang w:eastAsia="en-CA"/>
              </w:rPr>
            </w:pPr>
          </w:p>
        </w:tc>
        <w:tc>
          <w:tcPr>
            <w:tcW w:w="886" w:type="pct"/>
            <w:shd w:val="clear" w:color="auto" w:fill="auto"/>
            <w:noWrap/>
            <w:hideMark/>
          </w:tcPr>
          <w:p w14:paraId="3CF4673B" w14:textId="77777777" w:rsidR="00863186" w:rsidRPr="00BA530D" w:rsidRDefault="00863186" w:rsidP="000B3E79">
            <w:pPr>
              <w:rPr>
                <w:rFonts w:ascii="Times New Roman" w:hAnsi="Times New Roman"/>
                <w:kern w:val="0"/>
                <w:sz w:val="20"/>
                <w:szCs w:val="20"/>
                <w:highlight w:val="yellow"/>
                <w:lang w:eastAsia="en-CA"/>
              </w:rPr>
            </w:pPr>
          </w:p>
        </w:tc>
        <w:tc>
          <w:tcPr>
            <w:tcW w:w="333" w:type="pct"/>
            <w:shd w:val="clear" w:color="auto" w:fill="auto"/>
            <w:noWrap/>
            <w:hideMark/>
          </w:tcPr>
          <w:p w14:paraId="07291190" w14:textId="24C271CA" w:rsidR="00863186" w:rsidRPr="00BA530D" w:rsidRDefault="00863186" w:rsidP="000B3E79">
            <w:pPr>
              <w:jc w:val="center"/>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w:t>
            </w:r>
            <w:r w:rsidR="000D09A3" w:rsidRPr="00BA530D">
              <w:rPr>
                <w:rFonts w:ascii="Calibri" w:hAnsi="Calibri" w:cs="Calibri"/>
                <w:color w:val="000000"/>
                <w:kern w:val="0"/>
                <w:highlight w:val="yellow"/>
                <w:lang w:eastAsia="en-CA"/>
              </w:rPr>
              <w:t>3</w:t>
            </w:r>
          </w:p>
        </w:tc>
        <w:tc>
          <w:tcPr>
            <w:tcW w:w="3166" w:type="pct"/>
            <w:gridSpan w:val="2"/>
            <w:shd w:val="clear" w:color="auto" w:fill="auto"/>
            <w:hideMark/>
          </w:tcPr>
          <w:p w14:paraId="4D936D98" w14:textId="77777777" w:rsidR="00863186" w:rsidRPr="00BA530D" w:rsidRDefault="00863186" w:rsidP="000B3E79">
            <w:pPr>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Scale tickets or packing slips shall accompany invoices to confirm quantity installed.</w:t>
            </w:r>
          </w:p>
        </w:tc>
      </w:tr>
      <w:tr w:rsidR="0036659B" w:rsidRPr="003052A8" w14:paraId="0B478126" w14:textId="77777777" w:rsidTr="00C3637D">
        <w:trPr>
          <w:trHeight w:val="630"/>
        </w:trPr>
        <w:tc>
          <w:tcPr>
            <w:tcW w:w="615" w:type="pct"/>
            <w:shd w:val="clear" w:color="auto" w:fill="auto"/>
            <w:noWrap/>
            <w:hideMark/>
          </w:tcPr>
          <w:p w14:paraId="5622ABF8" w14:textId="77777777" w:rsidR="00863186" w:rsidRPr="00BA530D" w:rsidRDefault="00863186" w:rsidP="000B3E79">
            <w:pPr>
              <w:rPr>
                <w:rFonts w:ascii="Calibri" w:hAnsi="Calibri" w:cs="Calibri"/>
                <w:color w:val="000000"/>
                <w:kern w:val="0"/>
                <w:highlight w:val="yellow"/>
                <w:lang w:eastAsia="en-CA"/>
              </w:rPr>
            </w:pPr>
          </w:p>
        </w:tc>
        <w:tc>
          <w:tcPr>
            <w:tcW w:w="886" w:type="pct"/>
            <w:shd w:val="clear" w:color="auto" w:fill="auto"/>
            <w:noWrap/>
            <w:hideMark/>
          </w:tcPr>
          <w:p w14:paraId="0B2C4015" w14:textId="77777777" w:rsidR="00863186" w:rsidRPr="00BA530D" w:rsidRDefault="00863186" w:rsidP="000B3E79">
            <w:pPr>
              <w:rPr>
                <w:rFonts w:ascii="Times New Roman" w:hAnsi="Times New Roman"/>
                <w:kern w:val="0"/>
                <w:sz w:val="20"/>
                <w:szCs w:val="20"/>
                <w:highlight w:val="yellow"/>
                <w:lang w:eastAsia="en-CA"/>
              </w:rPr>
            </w:pPr>
          </w:p>
        </w:tc>
        <w:tc>
          <w:tcPr>
            <w:tcW w:w="333" w:type="pct"/>
            <w:shd w:val="clear" w:color="auto" w:fill="auto"/>
            <w:noWrap/>
            <w:hideMark/>
          </w:tcPr>
          <w:p w14:paraId="3BA32A30" w14:textId="2929C2A3" w:rsidR="00863186" w:rsidRPr="00BA530D" w:rsidRDefault="00863186" w:rsidP="000B3E79">
            <w:pPr>
              <w:jc w:val="center"/>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w:t>
            </w:r>
            <w:r w:rsidR="000D09A3" w:rsidRPr="00BA530D">
              <w:rPr>
                <w:rFonts w:ascii="Calibri" w:hAnsi="Calibri" w:cs="Calibri"/>
                <w:color w:val="000000"/>
                <w:kern w:val="0"/>
                <w:highlight w:val="yellow"/>
                <w:lang w:eastAsia="en-CA"/>
              </w:rPr>
              <w:t>4</w:t>
            </w:r>
          </w:p>
        </w:tc>
        <w:tc>
          <w:tcPr>
            <w:tcW w:w="3166" w:type="pct"/>
            <w:gridSpan w:val="2"/>
            <w:shd w:val="clear" w:color="auto" w:fill="auto"/>
            <w:hideMark/>
          </w:tcPr>
          <w:p w14:paraId="7D9654FE" w14:textId="77777777" w:rsidR="00863186" w:rsidRPr="00BA530D" w:rsidRDefault="00863186" w:rsidP="000B3E79">
            <w:pPr>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 xml:space="preserve">Payment for placement and spreading of native topsoil previously stockpiled on site will be made under </w:t>
            </w:r>
            <w:r w:rsidRPr="00BA530D">
              <w:rPr>
                <w:rFonts w:ascii="Calibri" w:hAnsi="Calibri" w:cs="Calibri"/>
                <w:i/>
                <w:iCs/>
                <w:color w:val="000000"/>
                <w:kern w:val="0"/>
                <w:highlight w:val="yellow"/>
                <w:lang w:eastAsia="en-CA"/>
              </w:rPr>
              <w:t>Section 31 22 01S Site Grading</w:t>
            </w:r>
          </w:p>
        </w:tc>
      </w:tr>
      <w:tr w:rsidR="0036659B" w:rsidRPr="003052A8" w14:paraId="54276B75" w14:textId="77777777" w:rsidTr="00C3637D">
        <w:trPr>
          <w:trHeight w:val="360"/>
        </w:trPr>
        <w:tc>
          <w:tcPr>
            <w:tcW w:w="615" w:type="pct"/>
            <w:shd w:val="clear" w:color="auto" w:fill="auto"/>
            <w:noWrap/>
            <w:hideMark/>
          </w:tcPr>
          <w:p w14:paraId="51323F6F" w14:textId="77777777" w:rsidR="00863186" w:rsidRPr="00BA530D" w:rsidRDefault="00863186" w:rsidP="000B3E79">
            <w:pPr>
              <w:rPr>
                <w:rFonts w:ascii="Calibri" w:hAnsi="Calibri" w:cs="Calibri"/>
                <w:color w:val="000000"/>
                <w:kern w:val="0"/>
                <w:highlight w:val="yellow"/>
                <w:lang w:eastAsia="en-CA"/>
              </w:rPr>
            </w:pPr>
          </w:p>
        </w:tc>
        <w:tc>
          <w:tcPr>
            <w:tcW w:w="886" w:type="pct"/>
            <w:shd w:val="clear" w:color="auto" w:fill="auto"/>
            <w:noWrap/>
            <w:hideMark/>
          </w:tcPr>
          <w:p w14:paraId="0FB85ABF" w14:textId="77777777" w:rsidR="00863186" w:rsidRPr="00BA530D" w:rsidRDefault="00863186" w:rsidP="000B3E79">
            <w:pPr>
              <w:rPr>
                <w:rFonts w:ascii="Times New Roman" w:hAnsi="Times New Roman"/>
                <w:kern w:val="0"/>
                <w:sz w:val="20"/>
                <w:szCs w:val="20"/>
                <w:highlight w:val="yellow"/>
                <w:lang w:eastAsia="en-CA"/>
              </w:rPr>
            </w:pPr>
          </w:p>
        </w:tc>
        <w:tc>
          <w:tcPr>
            <w:tcW w:w="333" w:type="pct"/>
            <w:shd w:val="clear" w:color="auto" w:fill="auto"/>
            <w:noWrap/>
            <w:hideMark/>
          </w:tcPr>
          <w:p w14:paraId="2E7E0790" w14:textId="07CBA48A" w:rsidR="00863186" w:rsidRPr="00BA530D" w:rsidRDefault="00863186" w:rsidP="000B3E79">
            <w:pPr>
              <w:jc w:val="center"/>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w:t>
            </w:r>
            <w:r w:rsidR="000D09A3" w:rsidRPr="00BA530D">
              <w:rPr>
                <w:rFonts w:ascii="Calibri" w:hAnsi="Calibri" w:cs="Calibri"/>
                <w:color w:val="000000"/>
                <w:kern w:val="0"/>
                <w:highlight w:val="yellow"/>
                <w:lang w:eastAsia="en-CA"/>
              </w:rPr>
              <w:t>5</w:t>
            </w:r>
          </w:p>
        </w:tc>
        <w:tc>
          <w:tcPr>
            <w:tcW w:w="3166" w:type="pct"/>
            <w:gridSpan w:val="2"/>
            <w:shd w:val="clear" w:color="auto" w:fill="auto"/>
            <w:hideMark/>
          </w:tcPr>
          <w:p w14:paraId="33F4DF4D" w14:textId="73CA2ADD" w:rsidR="00863186" w:rsidRPr="00BA530D" w:rsidRDefault="00863186" w:rsidP="000B3E79">
            <w:pPr>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 xml:space="preserve">Payment subject to grading approval by the </w:t>
            </w:r>
            <w:r w:rsidR="00822F4C" w:rsidRPr="00BA530D">
              <w:rPr>
                <w:rFonts w:ascii="Calibri" w:hAnsi="Calibri" w:cs="Calibri"/>
                <w:i/>
                <w:color w:val="000000"/>
                <w:kern w:val="0"/>
                <w:highlight w:val="yellow"/>
                <w:lang w:eastAsia="en-CA"/>
              </w:rPr>
              <w:t>Contract Administrator</w:t>
            </w:r>
            <w:r w:rsidRPr="00BA530D">
              <w:rPr>
                <w:rFonts w:ascii="Calibri" w:hAnsi="Calibri" w:cs="Calibri"/>
                <w:color w:val="000000"/>
                <w:kern w:val="0"/>
                <w:highlight w:val="yellow"/>
                <w:lang w:eastAsia="en-CA"/>
              </w:rPr>
              <w:t xml:space="preserve">. </w:t>
            </w:r>
          </w:p>
        </w:tc>
      </w:tr>
      <w:tr w:rsidR="0036659B" w:rsidRPr="003052A8" w14:paraId="7AC9451D" w14:textId="77777777" w:rsidTr="00C3637D">
        <w:trPr>
          <w:trHeight w:val="300"/>
        </w:trPr>
        <w:tc>
          <w:tcPr>
            <w:tcW w:w="615" w:type="pct"/>
            <w:shd w:val="clear" w:color="auto" w:fill="auto"/>
            <w:noWrap/>
            <w:hideMark/>
          </w:tcPr>
          <w:p w14:paraId="3CD86FEB" w14:textId="77777777" w:rsidR="00863186" w:rsidRPr="003052A8" w:rsidRDefault="00863186" w:rsidP="000B3E79">
            <w:pPr>
              <w:rPr>
                <w:rFonts w:ascii="Calibri" w:hAnsi="Calibri" w:cs="Calibri"/>
                <w:color w:val="000000"/>
                <w:kern w:val="0"/>
                <w:lang w:eastAsia="en-CA"/>
              </w:rPr>
            </w:pPr>
          </w:p>
        </w:tc>
        <w:tc>
          <w:tcPr>
            <w:tcW w:w="886" w:type="pct"/>
            <w:shd w:val="clear" w:color="auto" w:fill="auto"/>
            <w:noWrap/>
            <w:hideMark/>
          </w:tcPr>
          <w:p w14:paraId="564A4E2E" w14:textId="77777777" w:rsidR="00863186" w:rsidRPr="003052A8" w:rsidRDefault="00863186" w:rsidP="000B3E79">
            <w:pPr>
              <w:rPr>
                <w:rFonts w:ascii="Times New Roman" w:hAnsi="Times New Roman"/>
                <w:kern w:val="0"/>
                <w:sz w:val="20"/>
                <w:szCs w:val="20"/>
                <w:lang w:eastAsia="en-CA"/>
              </w:rPr>
            </w:pPr>
          </w:p>
        </w:tc>
        <w:tc>
          <w:tcPr>
            <w:tcW w:w="333" w:type="pct"/>
            <w:shd w:val="clear" w:color="auto" w:fill="auto"/>
            <w:noWrap/>
            <w:hideMark/>
          </w:tcPr>
          <w:p w14:paraId="7BA6234F" w14:textId="77777777" w:rsidR="00863186" w:rsidRPr="003052A8" w:rsidRDefault="00863186" w:rsidP="000B3E79">
            <w:pPr>
              <w:rPr>
                <w:rFonts w:ascii="Times New Roman" w:hAnsi="Times New Roman"/>
                <w:kern w:val="0"/>
                <w:sz w:val="20"/>
                <w:szCs w:val="20"/>
                <w:lang w:eastAsia="en-CA"/>
              </w:rPr>
            </w:pPr>
          </w:p>
        </w:tc>
        <w:tc>
          <w:tcPr>
            <w:tcW w:w="3166" w:type="pct"/>
            <w:gridSpan w:val="2"/>
            <w:shd w:val="clear" w:color="auto" w:fill="auto"/>
            <w:hideMark/>
          </w:tcPr>
          <w:p w14:paraId="2FA57D6B" w14:textId="77777777" w:rsidR="00863186" w:rsidRPr="003052A8" w:rsidRDefault="00863186" w:rsidP="000B3E79">
            <w:pPr>
              <w:jc w:val="center"/>
              <w:rPr>
                <w:rFonts w:ascii="Times New Roman" w:hAnsi="Times New Roman"/>
                <w:kern w:val="0"/>
                <w:sz w:val="20"/>
                <w:szCs w:val="20"/>
                <w:lang w:eastAsia="en-CA"/>
              </w:rPr>
            </w:pPr>
          </w:p>
        </w:tc>
      </w:tr>
      <w:tr w:rsidR="0036659B" w:rsidRPr="003052A8" w14:paraId="2C7C14E1" w14:textId="77777777" w:rsidTr="00C3637D">
        <w:trPr>
          <w:trHeight w:val="333"/>
        </w:trPr>
        <w:tc>
          <w:tcPr>
            <w:tcW w:w="615" w:type="pct"/>
            <w:shd w:val="clear" w:color="auto" w:fill="auto"/>
            <w:noWrap/>
            <w:hideMark/>
          </w:tcPr>
          <w:p w14:paraId="166D622C" w14:textId="77777777" w:rsidR="00863186" w:rsidRPr="003052A8" w:rsidRDefault="00863186" w:rsidP="000B3E79">
            <w:pPr>
              <w:jc w:val="right"/>
              <w:rPr>
                <w:rFonts w:ascii="Calibri" w:hAnsi="Calibri" w:cs="Calibri"/>
                <w:b/>
                <w:bCs/>
                <w:color w:val="000000"/>
                <w:kern w:val="0"/>
                <w:lang w:eastAsia="en-CA"/>
              </w:rPr>
            </w:pPr>
            <w:r w:rsidRPr="003052A8">
              <w:rPr>
                <w:rFonts w:ascii="Calibri" w:hAnsi="Calibri" w:cs="Calibri"/>
                <w:b/>
                <w:bCs/>
                <w:color w:val="000000"/>
                <w:kern w:val="0"/>
                <w:lang w:eastAsia="en-CA"/>
              </w:rPr>
              <w:t>1.6</w:t>
            </w:r>
          </w:p>
        </w:tc>
        <w:tc>
          <w:tcPr>
            <w:tcW w:w="886" w:type="pct"/>
            <w:shd w:val="clear" w:color="auto" w:fill="auto"/>
            <w:noWrap/>
            <w:hideMark/>
          </w:tcPr>
          <w:p w14:paraId="7D5BF68A" w14:textId="77777777" w:rsidR="00863186" w:rsidRPr="003052A8" w:rsidRDefault="00863186" w:rsidP="000B3E79">
            <w:pPr>
              <w:rPr>
                <w:rFonts w:ascii="Calibri" w:hAnsi="Calibri" w:cs="Calibri"/>
                <w:b/>
                <w:bCs/>
                <w:color w:val="000000"/>
                <w:kern w:val="0"/>
                <w:lang w:eastAsia="en-CA"/>
              </w:rPr>
            </w:pPr>
            <w:r w:rsidRPr="003052A8">
              <w:rPr>
                <w:rFonts w:ascii="Calibri" w:hAnsi="Calibri" w:cs="Calibri"/>
                <w:b/>
                <w:bCs/>
                <w:color w:val="000000"/>
                <w:kern w:val="0"/>
                <w:lang w:eastAsia="en-CA"/>
              </w:rPr>
              <w:t>Inspection and Testing</w:t>
            </w:r>
          </w:p>
        </w:tc>
        <w:tc>
          <w:tcPr>
            <w:tcW w:w="333" w:type="pct"/>
            <w:shd w:val="clear" w:color="auto" w:fill="auto"/>
            <w:noWrap/>
            <w:hideMark/>
          </w:tcPr>
          <w:p w14:paraId="4C0E140D" w14:textId="77777777" w:rsidR="00863186" w:rsidRPr="003052A8" w:rsidRDefault="00863186" w:rsidP="000B3E79">
            <w:pPr>
              <w:jc w:val="center"/>
              <w:rPr>
                <w:rFonts w:ascii="Calibri" w:hAnsi="Calibri" w:cs="Calibri"/>
                <w:color w:val="000000"/>
                <w:kern w:val="0"/>
                <w:lang w:eastAsia="en-CA"/>
              </w:rPr>
            </w:pPr>
            <w:r w:rsidRPr="003052A8">
              <w:rPr>
                <w:rFonts w:ascii="Calibri" w:hAnsi="Calibri" w:cs="Calibri"/>
                <w:color w:val="000000"/>
                <w:kern w:val="0"/>
                <w:lang w:eastAsia="en-CA"/>
              </w:rPr>
              <w:t>.1</w:t>
            </w:r>
          </w:p>
        </w:tc>
        <w:tc>
          <w:tcPr>
            <w:tcW w:w="3166" w:type="pct"/>
            <w:gridSpan w:val="2"/>
            <w:shd w:val="clear" w:color="auto" w:fill="auto"/>
            <w:hideMark/>
          </w:tcPr>
          <w:p w14:paraId="532423BE" w14:textId="77777777" w:rsidR="00863186" w:rsidRPr="003052A8" w:rsidRDefault="00863186" w:rsidP="000B3E79">
            <w:pPr>
              <w:rPr>
                <w:rFonts w:ascii="Calibri" w:hAnsi="Calibri" w:cs="Calibri"/>
                <w:color w:val="000000"/>
                <w:kern w:val="0"/>
                <w:lang w:eastAsia="en-CA"/>
              </w:rPr>
            </w:pPr>
            <w:r w:rsidRPr="003052A8">
              <w:rPr>
                <w:rFonts w:ascii="Calibri" w:hAnsi="Calibri" w:cs="Calibri"/>
                <w:color w:val="000000"/>
                <w:kern w:val="0"/>
                <w:lang w:eastAsia="en-CA"/>
              </w:rPr>
              <w:t>Refer to General Conditions, Clause 4.12, Inspections</w:t>
            </w:r>
          </w:p>
        </w:tc>
      </w:tr>
      <w:tr w:rsidR="0036659B" w:rsidRPr="003052A8" w14:paraId="075DCE01" w14:textId="77777777" w:rsidTr="00C3637D">
        <w:trPr>
          <w:trHeight w:val="900"/>
        </w:trPr>
        <w:tc>
          <w:tcPr>
            <w:tcW w:w="615" w:type="pct"/>
            <w:shd w:val="clear" w:color="auto" w:fill="auto"/>
            <w:noWrap/>
            <w:hideMark/>
          </w:tcPr>
          <w:p w14:paraId="2F39C1F3" w14:textId="77777777" w:rsidR="00863186" w:rsidRPr="003052A8" w:rsidRDefault="00863186" w:rsidP="000B3E79">
            <w:pPr>
              <w:rPr>
                <w:rFonts w:ascii="Calibri" w:hAnsi="Calibri" w:cs="Calibri"/>
                <w:color w:val="000000"/>
                <w:kern w:val="0"/>
                <w:lang w:eastAsia="en-CA"/>
              </w:rPr>
            </w:pPr>
          </w:p>
        </w:tc>
        <w:tc>
          <w:tcPr>
            <w:tcW w:w="886" w:type="pct"/>
            <w:shd w:val="clear" w:color="auto" w:fill="auto"/>
            <w:noWrap/>
            <w:hideMark/>
          </w:tcPr>
          <w:p w14:paraId="55D24252" w14:textId="77777777" w:rsidR="00863186" w:rsidRPr="003052A8" w:rsidRDefault="00863186" w:rsidP="000B3E79">
            <w:pPr>
              <w:rPr>
                <w:rFonts w:ascii="Times New Roman" w:hAnsi="Times New Roman"/>
                <w:kern w:val="0"/>
                <w:sz w:val="20"/>
                <w:szCs w:val="20"/>
                <w:lang w:eastAsia="en-CA"/>
              </w:rPr>
            </w:pPr>
          </w:p>
        </w:tc>
        <w:tc>
          <w:tcPr>
            <w:tcW w:w="333" w:type="pct"/>
            <w:shd w:val="clear" w:color="auto" w:fill="auto"/>
            <w:noWrap/>
            <w:hideMark/>
          </w:tcPr>
          <w:p w14:paraId="7E4722B8" w14:textId="77777777" w:rsidR="00863186" w:rsidRPr="003052A8" w:rsidRDefault="00863186" w:rsidP="000B3E79">
            <w:pPr>
              <w:jc w:val="center"/>
              <w:rPr>
                <w:rFonts w:ascii="Calibri" w:hAnsi="Calibri" w:cs="Calibri"/>
                <w:color w:val="000000"/>
                <w:kern w:val="0"/>
                <w:lang w:eastAsia="en-CA"/>
              </w:rPr>
            </w:pPr>
            <w:r w:rsidRPr="003052A8">
              <w:rPr>
                <w:rFonts w:ascii="Calibri" w:hAnsi="Calibri" w:cs="Calibri"/>
                <w:color w:val="000000"/>
                <w:kern w:val="0"/>
                <w:lang w:eastAsia="en-CA"/>
              </w:rPr>
              <w:t>.2</w:t>
            </w:r>
          </w:p>
        </w:tc>
        <w:tc>
          <w:tcPr>
            <w:tcW w:w="3166" w:type="pct"/>
            <w:gridSpan w:val="2"/>
            <w:shd w:val="clear" w:color="auto" w:fill="auto"/>
            <w:hideMark/>
          </w:tcPr>
          <w:p w14:paraId="0A0BF25F" w14:textId="75BBCD08" w:rsidR="00863186" w:rsidRPr="003052A8" w:rsidRDefault="00863186" w:rsidP="000B3E79">
            <w:pPr>
              <w:rPr>
                <w:rFonts w:ascii="Calibri" w:hAnsi="Calibri" w:cs="Calibri"/>
                <w:color w:val="000000"/>
                <w:kern w:val="0"/>
                <w:lang w:eastAsia="en-CA"/>
              </w:rPr>
            </w:pPr>
            <w:r w:rsidRPr="003052A8">
              <w:rPr>
                <w:rFonts w:ascii="Calibri" w:hAnsi="Calibri" w:cs="Calibri"/>
                <w:color w:val="000000"/>
                <w:kern w:val="0"/>
                <w:lang w:eastAsia="en-CA"/>
              </w:rPr>
              <w:t xml:space="preserve">The </w:t>
            </w:r>
            <w:r w:rsidR="000D09A3" w:rsidRPr="003052A8">
              <w:rPr>
                <w:rFonts w:ascii="Calibri" w:hAnsi="Calibri" w:cs="Calibri"/>
                <w:i/>
                <w:iCs/>
                <w:color w:val="000000"/>
                <w:kern w:val="0"/>
                <w:lang w:eastAsia="en-CA"/>
              </w:rPr>
              <w:t>Contractor</w:t>
            </w:r>
            <w:r w:rsidRPr="003052A8">
              <w:rPr>
                <w:rFonts w:ascii="Calibri" w:hAnsi="Calibri" w:cs="Calibri"/>
                <w:color w:val="000000"/>
                <w:kern w:val="0"/>
                <w:lang w:eastAsia="en-CA"/>
              </w:rPr>
              <w:t xml:space="preserve"> shall guarantee that the growing medium submitted for laboratory analysis is a representative sample taken from the bioretention soil to be delivered to the Site.</w:t>
            </w:r>
          </w:p>
        </w:tc>
      </w:tr>
      <w:tr w:rsidR="0036659B" w:rsidRPr="003052A8" w14:paraId="4260BF32" w14:textId="77777777" w:rsidTr="00C3637D">
        <w:trPr>
          <w:trHeight w:val="603"/>
        </w:trPr>
        <w:tc>
          <w:tcPr>
            <w:tcW w:w="615" w:type="pct"/>
            <w:shd w:val="clear" w:color="auto" w:fill="auto"/>
            <w:noWrap/>
            <w:hideMark/>
          </w:tcPr>
          <w:p w14:paraId="34B4A546" w14:textId="77777777" w:rsidR="00863186" w:rsidRPr="003052A8" w:rsidRDefault="00863186" w:rsidP="000B3E79">
            <w:pPr>
              <w:rPr>
                <w:rFonts w:ascii="Calibri" w:hAnsi="Calibri" w:cs="Calibri"/>
                <w:color w:val="000000"/>
                <w:kern w:val="0"/>
                <w:lang w:eastAsia="en-CA"/>
              </w:rPr>
            </w:pPr>
          </w:p>
        </w:tc>
        <w:tc>
          <w:tcPr>
            <w:tcW w:w="886" w:type="pct"/>
            <w:shd w:val="clear" w:color="auto" w:fill="auto"/>
            <w:noWrap/>
            <w:hideMark/>
          </w:tcPr>
          <w:p w14:paraId="11354F04" w14:textId="77777777" w:rsidR="00863186" w:rsidRPr="003052A8" w:rsidRDefault="00863186" w:rsidP="000B3E79">
            <w:pPr>
              <w:rPr>
                <w:rFonts w:ascii="Times New Roman" w:hAnsi="Times New Roman"/>
                <w:kern w:val="0"/>
                <w:sz w:val="20"/>
                <w:szCs w:val="20"/>
                <w:lang w:eastAsia="en-CA"/>
              </w:rPr>
            </w:pPr>
          </w:p>
        </w:tc>
        <w:tc>
          <w:tcPr>
            <w:tcW w:w="333" w:type="pct"/>
            <w:shd w:val="clear" w:color="auto" w:fill="auto"/>
            <w:noWrap/>
            <w:hideMark/>
          </w:tcPr>
          <w:p w14:paraId="45250519" w14:textId="77777777" w:rsidR="00863186" w:rsidRPr="003052A8" w:rsidRDefault="00863186" w:rsidP="000B3E79">
            <w:pPr>
              <w:jc w:val="center"/>
              <w:rPr>
                <w:rFonts w:ascii="Calibri" w:hAnsi="Calibri" w:cs="Calibri"/>
                <w:color w:val="000000"/>
                <w:kern w:val="0"/>
                <w:lang w:eastAsia="en-CA"/>
              </w:rPr>
            </w:pPr>
            <w:r w:rsidRPr="003052A8">
              <w:rPr>
                <w:rFonts w:ascii="Calibri" w:hAnsi="Calibri" w:cs="Calibri"/>
                <w:color w:val="000000"/>
                <w:kern w:val="0"/>
                <w:lang w:eastAsia="en-CA"/>
              </w:rPr>
              <w:t>.3</w:t>
            </w:r>
          </w:p>
        </w:tc>
        <w:tc>
          <w:tcPr>
            <w:tcW w:w="3166" w:type="pct"/>
            <w:gridSpan w:val="2"/>
            <w:shd w:val="clear" w:color="auto" w:fill="auto"/>
            <w:hideMark/>
          </w:tcPr>
          <w:p w14:paraId="38417636" w14:textId="44FE7FA5" w:rsidR="00863186" w:rsidRPr="003052A8" w:rsidRDefault="00863186" w:rsidP="000B3E79">
            <w:pPr>
              <w:rPr>
                <w:rFonts w:ascii="Calibri" w:hAnsi="Calibri" w:cs="Calibri"/>
                <w:color w:val="000000"/>
                <w:kern w:val="0"/>
                <w:lang w:eastAsia="en-CA"/>
              </w:rPr>
            </w:pPr>
            <w:r w:rsidRPr="003052A8">
              <w:rPr>
                <w:rFonts w:ascii="Calibri" w:hAnsi="Calibri" w:cs="Calibri"/>
                <w:color w:val="000000"/>
                <w:kern w:val="0"/>
                <w:lang w:eastAsia="en-CA"/>
              </w:rPr>
              <w:t xml:space="preserve">Soil testing by approved testing facility is required for all soil mix parameters indicated in Table </w:t>
            </w:r>
            <w:r w:rsidR="00C3637D" w:rsidRPr="003052A8">
              <w:rPr>
                <w:rFonts w:ascii="Calibri" w:hAnsi="Calibri" w:cs="Calibri"/>
                <w:color w:val="000000"/>
                <w:kern w:val="0"/>
                <w:lang w:eastAsia="en-CA"/>
              </w:rPr>
              <w:t>1</w:t>
            </w:r>
            <w:r w:rsidRPr="003052A8">
              <w:rPr>
                <w:rFonts w:ascii="Calibri" w:hAnsi="Calibri" w:cs="Calibri"/>
                <w:color w:val="000000"/>
                <w:kern w:val="0"/>
                <w:lang w:eastAsia="en-CA"/>
              </w:rPr>
              <w:t xml:space="preserve"> and others required by the </w:t>
            </w:r>
            <w:r w:rsidR="000D09A3" w:rsidRPr="003052A8">
              <w:rPr>
                <w:rFonts w:ascii="Calibri" w:hAnsi="Calibri" w:cs="Calibri"/>
                <w:i/>
                <w:iCs/>
                <w:color w:val="000000"/>
                <w:kern w:val="0"/>
                <w:lang w:eastAsia="en-CA"/>
              </w:rPr>
              <w:t>City Engineer</w:t>
            </w:r>
            <w:r w:rsidRPr="003052A8">
              <w:rPr>
                <w:rFonts w:ascii="Calibri" w:hAnsi="Calibri" w:cs="Calibri"/>
                <w:color w:val="000000"/>
                <w:kern w:val="0"/>
                <w:lang w:eastAsia="en-CA"/>
              </w:rPr>
              <w:t xml:space="preserve">. </w:t>
            </w:r>
          </w:p>
        </w:tc>
      </w:tr>
      <w:tr w:rsidR="00C3637D" w:rsidRPr="003052A8" w14:paraId="412D39C6" w14:textId="77777777" w:rsidTr="00C3637D">
        <w:trPr>
          <w:trHeight w:val="888"/>
        </w:trPr>
        <w:tc>
          <w:tcPr>
            <w:tcW w:w="615" w:type="pct"/>
            <w:shd w:val="clear" w:color="auto" w:fill="auto"/>
            <w:noWrap/>
            <w:hideMark/>
          </w:tcPr>
          <w:p w14:paraId="1493C93E" w14:textId="77777777" w:rsidR="00C3637D" w:rsidRPr="003052A8" w:rsidRDefault="00C3637D" w:rsidP="00C3637D">
            <w:pPr>
              <w:rPr>
                <w:rFonts w:ascii="Calibri" w:hAnsi="Calibri" w:cs="Calibri"/>
                <w:color w:val="000000"/>
                <w:kern w:val="0"/>
                <w:lang w:eastAsia="en-CA"/>
              </w:rPr>
            </w:pPr>
          </w:p>
        </w:tc>
        <w:tc>
          <w:tcPr>
            <w:tcW w:w="886" w:type="pct"/>
            <w:shd w:val="clear" w:color="auto" w:fill="auto"/>
            <w:noWrap/>
            <w:hideMark/>
          </w:tcPr>
          <w:p w14:paraId="049C0E78" w14:textId="77777777" w:rsidR="00C3637D" w:rsidRPr="003052A8" w:rsidRDefault="00C3637D" w:rsidP="00C3637D">
            <w:pPr>
              <w:rPr>
                <w:rFonts w:ascii="Times New Roman" w:hAnsi="Times New Roman"/>
                <w:kern w:val="0"/>
                <w:sz w:val="20"/>
                <w:szCs w:val="20"/>
                <w:lang w:eastAsia="en-CA"/>
              </w:rPr>
            </w:pPr>
          </w:p>
        </w:tc>
        <w:tc>
          <w:tcPr>
            <w:tcW w:w="333" w:type="pct"/>
            <w:shd w:val="clear" w:color="auto" w:fill="auto"/>
            <w:noWrap/>
            <w:hideMark/>
          </w:tcPr>
          <w:p w14:paraId="71E3B4E2" w14:textId="77777777" w:rsidR="00C3637D" w:rsidRPr="003052A8" w:rsidRDefault="00C3637D" w:rsidP="00C3637D">
            <w:pPr>
              <w:jc w:val="center"/>
              <w:rPr>
                <w:rFonts w:ascii="Calibri" w:hAnsi="Calibri" w:cs="Calibri"/>
                <w:color w:val="000000"/>
                <w:kern w:val="0"/>
                <w:lang w:eastAsia="en-CA"/>
              </w:rPr>
            </w:pPr>
            <w:r w:rsidRPr="003052A8">
              <w:rPr>
                <w:rFonts w:ascii="Calibri" w:hAnsi="Calibri" w:cs="Calibri"/>
                <w:color w:val="000000"/>
                <w:kern w:val="0"/>
                <w:lang w:eastAsia="en-CA"/>
              </w:rPr>
              <w:t>.4</w:t>
            </w:r>
          </w:p>
        </w:tc>
        <w:tc>
          <w:tcPr>
            <w:tcW w:w="3166" w:type="pct"/>
            <w:gridSpan w:val="2"/>
            <w:shd w:val="clear" w:color="auto" w:fill="auto"/>
            <w:hideMark/>
          </w:tcPr>
          <w:p w14:paraId="479F3125" w14:textId="74A8384E" w:rsidR="00C3637D" w:rsidRPr="003052A8" w:rsidRDefault="00C3637D" w:rsidP="00C3637D">
            <w:pPr>
              <w:rPr>
                <w:rFonts w:ascii="Calibri" w:hAnsi="Calibri" w:cs="Calibri"/>
                <w:color w:val="000000"/>
                <w:kern w:val="0"/>
                <w:lang w:eastAsia="en-CA"/>
              </w:rPr>
            </w:pPr>
            <w:r w:rsidRPr="003052A8">
              <w:rPr>
                <w:rFonts w:ascii="Calibri" w:hAnsi="Calibri" w:cs="Calibri"/>
                <w:color w:val="000000"/>
                <w:kern w:val="0"/>
                <w:lang w:eastAsia="en-CA"/>
              </w:rPr>
              <w:t xml:space="preserve">Soil testing by approved testing facility is required for all soil mix amendments indicated in Table 2 and others required by the </w:t>
            </w:r>
            <w:r w:rsidRPr="003052A8">
              <w:rPr>
                <w:rFonts w:ascii="Calibri" w:hAnsi="Calibri" w:cs="Calibri"/>
                <w:i/>
                <w:iCs/>
                <w:color w:val="000000"/>
                <w:kern w:val="0"/>
                <w:lang w:eastAsia="en-CA"/>
              </w:rPr>
              <w:t>City Engineer</w:t>
            </w:r>
            <w:r w:rsidRPr="003052A8">
              <w:rPr>
                <w:rFonts w:ascii="Calibri" w:hAnsi="Calibri" w:cs="Calibri"/>
                <w:color w:val="000000"/>
                <w:kern w:val="0"/>
                <w:lang w:eastAsia="en-CA"/>
              </w:rPr>
              <w:t xml:space="preserve">. </w:t>
            </w:r>
          </w:p>
        </w:tc>
      </w:tr>
      <w:tr w:rsidR="00C3637D" w:rsidRPr="003052A8" w14:paraId="1048EE33" w14:textId="77777777" w:rsidTr="00C3637D">
        <w:trPr>
          <w:trHeight w:val="1067"/>
        </w:trPr>
        <w:tc>
          <w:tcPr>
            <w:tcW w:w="615" w:type="pct"/>
            <w:shd w:val="clear" w:color="auto" w:fill="auto"/>
            <w:noWrap/>
            <w:hideMark/>
          </w:tcPr>
          <w:p w14:paraId="7F0E38E4" w14:textId="77777777" w:rsidR="00C3637D" w:rsidRPr="003052A8" w:rsidRDefault="00C3637D" w:rsidP="00C3637D">
            <w:pPr>
              <w:rPr>
                <w:rFonts w:ascii="Calibri" w:hAnsi="Calibri" w:cs="Calibri"/>
                <w:color w:val="000000"/>
                <w:kern w:val="0"/>
                <w:lang w:eastAsia="en-CA"/>
              </w:rPr>
            </w:pPr>
          </w:p>
        </w:tc>
        <w:tc>
          <w:tcPr>
            <w:tcW w:w="886" w:type="pct"/>
            <w:shd w:val="clear" w:color="auto" w:fill="auto"/>
            <w:noWrap/>
            <w:hideMark/>
          </w:tcPr>
          <w:p w14:paraId="5FA98C78" w14:textId="77777777" w:rsidR="00C3637D" w:rsidRPr="003052A8" w:rsidRDefault="00C3637D" w:rsidP="00C3637D">
            <w:pPr>
              <w:rPr>
                <w:rFonts w:ascii="Times New Roman" w:hAnsi="Times New Roman"/>
                <w:kern w:val="0"/>
                <w:sz w:val="20"/>
                <w:szCs w:val="20"/>
                <w:lang w:eastAsia="en-CA"/>
              </w:rPr>
            </w:pPr>
          </w:p>
        </w:tc>
        <w:tc>
          <w:tcPr>
            <w:tcW w:w="333" w:type="pct"/>
            <w:shd w:val="clear" w:color="auto" w:fill="auto"/>
            <w:noWrap/>
            <w:hideMark/>
          </w:tcPr>
          <w:p w14:paraId="067ECB5D" w14:textId="77777777" w:rsidR="00C3637D" w:rsidRPr="003052A8" w:rsidRDefault="00C3637D" w:rsidP="00C3637D">
            <w:pPr>
              <w:jc w:val="center"/>
              <w:rPr>
                <w:rFonts w:ascii="Calibri" w:hAnsi="Calibri" w:cs="Calibri"/>
                <w:color w:val="000000"/>
                <w:kern w:val="0"/>
                <w:lang w:eastAsia="en-CA"/>
              </w:rPr>
            </w:pPr>
            <w:r w:rsidRPr="003052A8">
              <w:rPr>
                <w:rFonts w:ascii="Calibri" w:hAnsi="Calibri" w:cs="Calibri"/>
                <w:color w:val="000000"/>
                <w:kern w:val="0"/>
                <w:lang w:eastAsia="en-CA"/>
              </w:rPr>
              <w:t>.5</w:t>
            </w:r>
          </w:p>
        </w:tc>
        <w:tc>
          <w:tcPr>
            <w:tcW w:w="3166" w:type="pct"/>
            <w:gridSpan w:val="2"/>
            <w:shd w:val="clear" w:color="auto" w:fill="auto"/>
            <w:hideMark/>
          </w:tcPr>
          <w:p w14:paraId="494C5440" w14:textId="250C909E" w:rsidR="00C3637D" w:rsidRPr="003052A8" w:rsidRDefault="00C3637D" w:rsidP="00C3637D">
            <w:pPr>
              <w:rPr>
                <w:rFonts w:ascii="Calibri" w:hAnsi="Calibri" w:cs="Calibri"/>
                <w:color w:val="000000"/>
                <w:kern w:val="0"/>
                <w:lang w:eastAsia="en-CA"/>
              </w:rPr>
            </w:pPr>
            <w:r w:rsidRPr="003052A8">
              <w:rPr>
                <w:rFonts w:ascii="Calibri" w:hAnsi="Calibri" w:cs="Calibri"/>
                <w:i/>
                <w:color w:val="000000"/>
                <w:kern w:val="0"/>
                <w:lang w:eastAsia="en-CA"/>
              </w:rPr>
              <w:t>City Engineer</w:t>
            </w:r>
            <w:r w:rsidRPr="003052A8">
              <w:rPr>
                <w:rFonts w:ascii="Calibri" w:hAnsi="Calibri" w:cs="Calibri"/>
                <w:color w:val="000000"/>
                <w:kern w:val="0"/>
                <w:lang w:eastAsia="en-CA"/>
              </w:rPr>
              <w:t xml:space="preserve"> may appoint an independent testing facility to ascertain compliance with this specification and to recommend modifications to the bioretention soil </w:t>
            </w:r>
            <w:proofErr w:type="gramStart"/>
            <w:r w:rsidRPr="003052A8">
              <w:rPr>
                <w:rFonts w:ascii="Calibri" w:hAnsi="Calibri" w:cs="Calibri"/>
                <w:color w:val="000000"/>
                <w:kern w:val="0"/>
                <w:lang w:eastAsia="en-CA"/>
              </w:rPr>
              <w:t>in order to</w:t>
            </w:r>
            <w:proofErr w:type="gramEnd"/>
            <w:r w:rsidRPr="003052A8">
              <w:rPr>
                <w:rFonts w:ascii="Calibri" w:hAnsi="Calibri" w:cs="Calibri"/>
                <w:color w:val="000000"/>
                <w:kern w:val="0"/>
                <w:lang w:eastAsia="en-CA"/>
              </w:rPr>
              <w:t xml:space="preserve"> meet the requirements of this specification.</w:t>
            </w:r>
          </w:p>
        </w:tc>
      </w:tr>
      <w:tr w:rsidR="00C3637D" w:rsidRPr="003052A8" w14:paraId="6CC5B3E7" w14:textId="77777777" w:rsidTr="00C3637D">
        <w:trPr>
          <w:trHeight w:val="900"/>
        </w:trPr>
        <w:tc>
          <w:tcPr>
            <w:tcW w:w="615" w:type="pct"/>
            <w:shd w:val="clear" w:color="auto" w:fill="auto"/>
            <w:noWrap/>
            <w:hideMark/>
          </w:tcPr>
          <w:p w14:paraId="58E6D0ED" w14:textId="77777777" w:rsidR="00C3637D" w:rsidRPr="003052A8" w:rsidRDefault="00C3637D" w:rsidP="00C3637D">
            <w:pPr>
              <w:rPr>
                <w:rFonts w:ascii="Calibri" w:hAnsi="Calibri" w:cs="Calibri"/>
                <w:color w:val="000000"/>
                <w:kern w:val="0"/>
                <w:lang w:eastAsia="en-CA"/>
              </w:rPr>
            </w:pPr>
          </w:p>
        </w:tc>
        <w:tc>
          <w:tcPr>
            <w:tcW w:w="886" w:type="pct"/>
            <w:shd w:val="clear" w:color="auto" w:fill="auto"/>
            <w:noWrap/>
            <w:hideMark/>
          </w:tcPr>
          <w:p w14:paraId="29E9E8FE" w14:textId="77777777" w:rsidR="00C3637D" w:rsidRPr="003052A8" w:rsidRDefault="00C3637D" w:rsidP="00C3637D">
            <w:pPr>
              <w:rPr>
                <w:rFonts w:ascii="Times New Roman" w:hAnsi="Times New Roman"/>
                <w:kern w:val="0"/>
                <w:sz w:val="20"/>
                <w:szCs w:val="20"/>
                <w:lang w:eastAsia="en-CA"/>
              </w:rPr>
            </w:pPr>
          </w:p>
        </w:tc>
        <w:tc>
          <w:tcPr>
            <w:tcW w:w="333" w:type="pct"/>
            <w:shd w:val="clear" w:color="auto" w:fill="auto"/>
            <w:noWrap/>
            <w:hideMark/>
          </w:tcPr>
          <w:p w14:paraId="0D9C2A66" w14:textId="77777777" w:rsidR="00C3637D" w:rsidRPr="003052A8" w:rsidRDefault="00C3637D" w:rsidP="00C3637D">
            <w:pPr>
              <w:jc w:val="center"/>
              <w:rPr>
                <w:rFonts w:ascii="Calibri" w:hAnsi="Calibri" w:cs="Calibri"/>
                <w:color w:val="000000"/>
                <w:kern w:val="0"/>
                <w:lang w:eastAsia="en-CA"/>
              </w:rPr>
            </w:pPr>
            <w:r w:rsidRPr="003052A8">
              <w:rPr>
                <w:rFonts w:ascii="Calibri" w:hAnsi="Calibri" w:cs="Calibri"/>
                <w:color w:val="000000"/>
                <w:kern w:val="0"/>
                <w:lang w:eastAsia="en-CA"/>
              </w:rPr>
              <w:t>.6</w:t>
            </w:r>
          </w:p>
        </w:tc>
        <w:tc>
          <w:tcPr>
            <w:tcW w:w="3166" w:type="pct"/>
            <w:gridSpan w:val="2"/>
            <w:shd w:val="clear" w:color="auto" w:fill="auto"/>
            <w:hideMark/>
          </w:tcPr>
          <w:p w14:paraId="3B134187" w14:textId="54566A0D" w:rsidR="00C3637D" w:rsidRPr="003052A8" w:rsidRDefault="00C3637D" w:rsidP="00C3637D">
            <w:pPr>
              <w:rPr>
                <w:rFonts w:ascii="Calibri" w:hAnsi="Calibri" w:cs="Calibri"/>
                <w:color w:val="000000"/>
                <w:kern w:val="0"/>
                <w:lang w:eastAsia="en-CA"/>
              </w:rPr>
            </w:pPr>
            <w:r w:rsidRPr="003052A8">
              <w:rPr>
                <w:rFonts w:ascii="Calibri" w:hAnsi="Calibri" w:cs="Calibri"/>
                <w:color w:val="000000"/>
                <w:kern w:val="0"/>
                <w:lang w:eastAsia="en-CA"/>
              </w:rPr>
              <w:t xml:space="preserve">Notify the </w:t>
            </w:r>
            <w:r w:rsidRPr="003052A8">
              <w:rPr>
                <w:rFonts w:ascii="Calibri" w:hAnsi="Calibri" w:cs="Calibri"/>
                <w:i/>
                <w:color w:val="000000"/>
                <w:kern w:val="0"/>
                <w:lang w:eastAsia="en-CA"/>
              </w:rPr>
              <w:t>Contract Administrator</w:t>
            </w:r>
            <w:r w:rsidRPr="003052A8">
              <w:rPr>
                <w:rFonts w:ascii="Calibri" w:hAnsi="Calibri" w:cs="Calibri"/>
                <w:color w:val="000000"/>
                <w:kern w:val="0"/>
                <w:lang w:eastAsia="en-CA"/>
              </w:rPr>
              <w:t xml:space="preserve"> when the site is prepared for bioretention soil placement. Do not place bioretention soil until subgrades have been reviewed and approved.</w:t>
            </w:r>
          </w:p>
        </w:tc>
      </w:tr>
      <w:tr w:rsidR="00C3637D" w:rsidRPr="003052A8" w14:paraId="1CFE43BF" w14:textId="77777777" w:rsidTr="00C3637D">
        <w:trPr>
          <w:trHeight w:val="1200"/>
        </w:trPr>
        <w:tc>
          <w:tcPr>
            <w:tcW w:w="615" w:type="pct"/>
            <w:shd w:val="clear" w:color="auto" w:fill="auto"/>
            <w:noWrap/>
            <w:hideMark/>
          </w:tcPr>
          <w:p w14:paraId="77939947" w14:textId="77777777" w:rsidR="00C3637D" w:rsidRPr="003052A8" w:rsidRDefault="00C3637D" w:rsidP="00C3637D">
            <w:pPr>
              <w:rPr>
                <w:rFonts w:ascii="Calibri" w:hAnsi="Calibri" w:cs="Calibri"/>
                <w:color w:val="000000"/>
                <w:kern w:val="0"/>
                <w:lang w:eastAsia="en-CA"/>
              </w:rPr>
            </w:pPr>
          </w:p>
        </w:tc>
        <w:tc>
          <w:tcPr>
            <w:tcW w:w="886" w:type="pct"/>
            <w:shd w:val="clear" w:color="auto" w:fill="auto"/>
            <w:noWrap/>
            <w:hideMark/>
          </w:tcPr>
          <w:p w14:paraId="746C3C70" w14:textId="77777777" w:rsidR="00C3637D" w:rsidRPr="003052A8" w:rsidRDefault="00C3637D" w:rsidP="00C3637D">
            <w:pPr>
              <w:rPr>
                <w:rFonts w:ascii="Times New Roman" w:hAnsi="Times New Roman"/>
                <w:kern w:val="0"/>
                <w:sz w:val="20"/>
                <w:szCs w:val="20"/>
                <w:lang w:eastAsia="en-CA"/>
              </w:rPr>
            </w:pPr>
          </w:p>
        </w:tc>
        <w:tc>
          <w:tcPr>
            <w:tcW w:w="333" w:type="pct"/>
            <w:shd w:val="clear" w:color="auto" w:fill="auto"/>
            <w:noWrap/>
            <w:hideMark/>
          </w:tcPr>
          <w:p w14:paraId="77579A6E" w14:textId="77777777" w:rsidR="00C3637D" w:rsidRPr="003052A8" w:rsidRDefault="00C3637D" w:rsidP="00C3637D">
            <w:pPr>
              <w:jc w:val="center"/>
              <w:rPr>
                <w:rFonts w:ascii="Calibri" w:hAnsi="Calibri" w:cs="Calibri"/>
                <w:color w:val="000000"/>
                <w:kern w:val="0"/>
                <w:lang w:eastAsia="en-CA"/>
              </w:rPr>
            </w:pPr>
            <w:r w:rsidRPr="003052A8">
              <w:rPr>
                <w:rFonts w:ascii="Calibri" w:hAnsi="Calibri" w:cs="Calibri"/>
                <w:color w:val="000000"/>
                <w:kern w:val="0"/>
                <w:lang w:eastAsia="en-CA"/>
              </w:rPr>
              <w:t>.7</w:t>
            </w:r>
          </w:p>
        </w:tc>
        <w:tc>
          <w:tcPr>
            <w:tcW w:w="3166" w:type="pct"/>
            <w:gridSpan w:val="2"/>
            <w:shd w:val="clear" w:color="auto" w:fill="auto"/>
            <w:hideMark/>
          </w:tcPr>
          <w:p w14:paraId="76CC7700" w14:textId="77777777" w:rsidR="00C3637D" w:rsidRPr="003052A8" w:rsidRDefault="00C3637D" w:rsidP="00C3637D">
            <w:pPr>
              <w:rPr>
                <w:rFonts w:ascii="Calibri" w:hAnsi="Calibri" w:cs="Calibri"/>
                <w:color w:val="000000"/>
                <w:kern w:val="0"/>
                <w:lang w:eastAsia="en-CA"/>
              </w:rPr>
            </w:pPr>
            <w:r w:rsidRPr="003052A8">
              <w:rPr>
                <w:rFonts w:ascii="Calibri" w:hAnsi="Calibri" w:cs="Calibri"/>
                <w:color w:val="000000"/>
                <w:kern w:val="0"/>
                <w:lang w:eastAsia="en-CA"/>
              </w:rPr>
              <w:t>Drainage of bioretention soil can be measured only after bioretention soil in place. Mixing and handling or bioretention soil to be done in such a manner that minimum saturated hydraulic conductivity shown in Table 2 is achieved.</w:t>
            </w:r>
          </w:p>
        </w:tc>
      </w:tr>
      <w:tr w:rsidR="00C3637D" w:rsidRPr="003052A8" w14:paraId="1DB596DA" w14:textId="77777777" w:rsidTr="00C3637D">
        <w:trPr>
          <w:trHeight w:val="1200"/>
        </w:trPr>
        <w:tc>
          <w:tcPr>
            <w:tcW w:w="615" w:type="pct"/>
            <w:shd w:val="clear" w:color="auto" w:fill="auto"/>
            <w:noWrap/>
            <w:hideMark/>
          </w:tcPr>
          <w:p w14:paraId="6179BCE4" w14:textId="77777777" w:rsidR="00C3637D" w:rsidRPr="003052A8" w:rsidRDefault="00C3637D" w:rsidP="00C3637D">
            <w:pPr>
              <w:rPr>
                <w:rFonts w:ascii="Calibri" w:hAnsi="Calibri" w:cs="Calibri"/>
                <w:color w:val="000000"/>
                <w:kern w:val="0"/>
                <w:lang w:eastAsia="en-CA"/>
              </w:rPr>
            </w:pPr>
          </w:p>
        </w:tc>
        <w:tc>
          <w:tcPr>
            <w:tcW w:w="886" w:type="pct"/>
            <w:shd w:val="clear" w:color="auto" w:fill="auto"/>
            <w:noWrap/>
            <w:hideMark/>
          </w:tcPr>
          <w:p w14:paraId="1650741C" w14:textId="77777777" w:rsidR="00C3637D" w:rsidRPr="003052A8" w:rsidRDefault="00C3637D" w:rsidP="00C3637D">
            <w:pPr>
              <w:rPr>
                <w:rFonts w:ascii="Times New Roman" w:hAnsi="Times New Roman"/>
                <w:kern w:val="0"/>
                <w:sz w:val="20"/>
                <w:szCs w:val="20"/>
                <w:lang w:eastAsia="en-CA"/>
              </w:rPr>
            </w:pPr>
          </w:p>
        </w:tc>
        <w:tc>
          <w:tcPr>
            <w:tcW w:w="333" w:type="pct"/>
            <w:shd w:val="clear" w:color="auto" w:fill="auto"/>
            <w:noWrap/>
            <w:hideMark/>
          </w:tcPr>
          <w:p w14:paraId="278324A0" w14:textId="77777777" w:rsidR="00C3637D" w:rsidRPr="003052A8" w:rsidRDefault="00C3637D" w:rsidP="00C3637D">
            <w:pPr>
              <w:jc w:val="center"/>
              <w:rPr>
                <w:rFonts w:ascii="Calibri" w:hAnsi="Calibri" w:cs="Calibri"/>
                <w:color w:val="000000"/>
                <w:kern w:val="0"/>
                <w:lang w:eastAsia="en-CA"/>
              </w:rPr>
            </w:pPr>
            <w:r w:rsidRPr="003052A8">
              <w:rPr>
                <w:rFonts w:ascii="Calibri" w:hAnsi="Calibri" w:cs="Calibri"/>
                <w:color w:val="000000"/>
                <w:kern w:val="0"/>
                <w:lang w:eastAsia="en-CA"/>
              </w:rPr>
              <w:t>.8</w:t>
            </w:r>
          </w:p>
        </w:tc>
        <w:tc>
          <w:tcPr>
            <w:tcW w:w="3166" w:type="pct"/>
            <w:gridSpan w:val="2"/>
            <w:shd w:val="clear" w:color="auto" w:fill="auto"/>
            <w:hideMark/>
          </w:tcPr>
          <w:p w14:paraId="6D20C86B" w14:textId="15535771" w:rsidR="00C3637D" w:rsidRPr="003052A8" w:rsidRDefault="00C3637D" w:rsidP="00C3637D">
            <w:pPr>
              <w:rPr>
                <w:rFonts w:ascii="Calibri" w:hAnsi="Calibri" w:cs="Calibri"/>
                <w:color w:val="000000"/>
                <w:kern w:val="0"/>
                <w:lang w:eastAsia="en-CA"/>
              </w:rPr>
            </w:pPr>
            <w:r w:rsidRPr="003052A8">
              <w:rPr>
                <w:rFonts w:ascii="Calibri" w:hAnsi="Calibri" w:cs="Calibri"/>
                <w:color w:val="000000"/>
                <w:kern w:val="0"/>
                <w:lang w:eastAsia="en-CA"/>
              </w:rPr>
              <w:t xml:space="preserve">Failure to test and provide appropriate documentation of test results may be considered grounds for rejection of a proposed bioretention soil and may result in removal and replacement of the rejected material at the </w:t>
            </w:r>
            <w:r w:rsidRPr="003052A8">
              <w:rPr>
                <w:rFonts w:ascii="Calibri" w:hAnsi="Calibri" w:cs="Calibri"/>
                <w:i/>
                <w:iCs/>
                <w:color w:val="000000"/>
                <w:kern w:val="0"/>
                <w:lang w:eastAsia="en-CA"/>
              </w:rPr>
              <w:t>Contractor</w:t>
            </w:r>
            <w:r w:rsidRPr="003052A8">
              <w:rPr>
                <w:rFonts w:ascii="Calibri" w:hAnsi="Calibri" w:cs="Calibri"/>
                <w:color w:val="000000"/>
                <w:kern w:val="0"/>
                <w:lang w:eastAsia="en-CA"/>
              </w:rPr>
              <w:t>’s expense.</w:t>
            </w:r>
          </w:p>
        </w:tc>
      </w:tr>
      <w:tr w:rsidR="00C3637D" w:rsidRPr="003052A8" w14:paraId="055635B7" w14:textId="77777777" w:rsidTr="00C3637D">
        <w:trPr>
          <w:trHeight w:val="87"/>
        </w:trPr>
        <w:tc>
          <w:tcPr>
            <w:tcW w:w="615" w:type="pct"/>
            <w:shd w:val="clear" w:color="auto" w:fill="auto"/>
            <w:noWrap/>
            <w:hideMark/>
          </w:tcPr>
          <w:p w14:paraId="5A68E4E9" w14:textId="77777777" w:rsidR="00C3637D" w:rsidRPr="003052A8" w:rsidRDefault="00C3637D" w:rsidP="00C3637D">
            <w:pPr>
              <w:rPr>
                <w:rFonts w:ascii="Calibri" w:hAnsi="Calibri" w:cs="Calibri"/>
                <w:color w:val="000000"/>
                <w:kern w:val="0"/>
                <w:lang w:eastAsia="en-CA"/>
              </w:rPr>
            </w:pPr>
          </w:p>
        </w:tc>
        <w:tc>
          <w:tcPr>
            <w:tcW w:w="886" w:type="pct"/>
            <w:shd w:val="clear" w:color="auto" w:fill="auto"/>
            <w:noWrap/>
            <w:hideMark/>
          </w:tcPr>
          <w:p w14:paraId="0522B5EF" w14:textId="77777777" w:rsidR="00C3637D" w:rsidRPr="003052A8" w:rsidRDefault="00C3637D" w:rsidP="00C3637D">
            <w:pPr>
              <w:rPr>
                <w:rFonts w:ascii="Times New Roman" w:hAnsi="Times New Roman"/>
                <w:kern w:val="0"/>
                <w:sz w:val="20"/>
                <w:szCs w:val="20"/>
                <w:lang w:eastAsia="en-CA"/>
              </w:rPr>
            </w:pPr>
          </w:p>
        </w:tc>
        <w:tc>
          <w:tcPr>
            <w:tcW w:w="333" w:type="pct"/>
            <w:shd w:val="clear" w:color="auto" w:fill="auto"/>
            <w:noWrap/>
            <w:hideMark/>
          </w:tcPr>
          <w:p w14:paraId="1FAA4BE5" w14:textId="77777777" w:rsidR="00C3637D" w:rsidRPr="003052A8" w:rsidRDefault="00C3637D" w:rsidP="00C3637D">
            <w:pPr>
              <w:rPr>
                <w:rFonts w:ascii="Times New Roman" w:hAnsi="Times New Roman"/>
                <w:kern w:val="0"/>
                <w:sz w:val="20"/>
                <w:szCs w:val="20"/>
                <w:lang w:eastAsia="en-CA"/>
              </w:rPr>
            </w:pPr>
          </w:p>
        </w:tc>
        <w:tc>
          <w:tcPr>
            <w:tcW w:w="3166" w:type="pct"/>
            <w:gridSpan w:val="2"/>
            <w:shd w:val="clear" w:color="auto" w:fill="auto"/>
            <w:hideMark/>
          </w:tcPr>
          <w:p w14:paraId="632E6143" w14:textId="77777777" w:rsidR="00C3637D" w:rsidRPr="003052A8" w:rsidRDefault="00C3637D" w:rsidP="00C3637D">
            <w:pPr>
              <w:rPr>
                <w:rFonts w:ascii="Times New Roman" w:hAnsi="Times New Roman"/>
                <w:kern w:val="0"/>
                <w:sz w:val="20"/>
                <w:szCs w:val="20"/>
                <w:lang w:eastAsia="en-CA"/>
              </w:rPr>
            </w:pPr>
          </w:p>
        </w:tc>
      </w:tr>
      <w:tr w:rsidR="00C3637D" w:rsidRPr="003052A8" w14:paraId="472E10F5" w14:textId="77777777" w:rsidTr="00C3637D">
        <w:trPr>
          <w:trHeight w:val="1386"/>
        </w:trPr>
        <w:tc>
          <w:tcPr>
            <w:tcW w:w="615" w:type="pct"/>
            <w:shd w:val="clear" w:color="auto" w:fill="auto"/>
            <w:noWrap/>
            <w:hideMark/>
          </w:tcPr>
          <w:p w14:paraId="57574FF2" w14:textId="77777777" w:rsidR="00C3637D" w:rsidRPr="003052A8" w:rsidRDefault="00C3637D" w:rsidP="00C3637D">
            <w:pPr>
              <w:jc w:val="right"/>
              <w:rPr>
                <w:rFonts w:ascii="Calibri" w:hAnsi="Calibri" w:cs="Calibri"/>
                <w:b/>
                <w:bCs/>
                <w:color w:val="000000"/>
                <w:kern w:val="0"/>
                <w:lang w:eastAsia="en-CA"/>
              </w:rPr>
            </w:pPr>
            <w:r w:rsidRPr="003052A8">
              <w:rPr>
                <w:rFonts w:ascii="Calibri" w:hAnsi="Calibri" w:cs="Calibri"/>
                <w:b/>
                <w:bCs/>
                <w:color w:val="000000"/>
                <w:kern w:val="0"/>
                <w:lang w:eastAsia="en-CA"/>
              </w:rPr>
              <w:t>1.7</w:t>
            </w:r>
          </w:p>
        </w:tc>
        <w:tc>
          <w:tcPr>
            <w:tcW w:w="886" w:type="pct"/>
            <w:shd w:val="clear" w:color="auto" w:fill="auto"/>
            <w:noWrap/>
            <w:hideMark/>
          </w:tcPr>
          <w:p w14:paraId="4BA2E608" w14:textId="77777777" w:rsidR="00C3637D" w:rsidRPr="003052A8" w:rsidRDefault="00C3637D" w:rsidP="00C3637D">
            <w:pPr>
              <w:rPr>
                <w:rFonts w:ascii="Calibri" w:hAnsi="Calibri" w:cs="Calibri"/>
                <w:b/>
                <w:bCs/>
                <w:color w:val="000000"/>
                <w:kern w:val="0"/>
                <w:lang w:eastAsia="en-CA"/>
              </w:rPr>
            </w:pPr>
            <w:r w:rsidRPr="003052A8">
              <w:rPr>
                <w:rFonts w:ascii="Calibri" w:hAnsi="Calibri" w:cs="Calibri"/>
                <w:b/>
                <w:bCs/>
                <w:color w:val="000000"/>
                <w:kern w:val="0"/>
                <w:lang w:eastAsia="en-CA"/>
              </w:rPr>
              <w:t>Submittals and Samples</w:t>
            </w:r>
          </w:p>
        </w:tc>
        <w:tc>
          <w:tcPr>
            <w:tcW w:w="333" w:type="pct"/>
            <w:shd w:val="clear" w:color="auto" w:fill="auto"/>
            <w:noWrap/>
            <w:hideMark/>
          </w:tcPr>
          <w:p w14:paraId="435FA90F" w14:textId="77777777" w:rsidR="00C3637D" w:rsidRPr="003052A8" w:rsidRDefault="00C3637D" w:rsidP="00C3637D">
            <w:pPr>
              <w:jc w:val="center"/>
              <w:rPr>
                <w:rFonts w:ascii="Calibri" w:hAnsi="Calibri" w:cs="Calibri"/>
                <w:color w:val="000000"/>
                <w:kern w:val="0"/>
                <w:lang w:eastAsia="en-CA"/>
              </w:rPr>
            </w:pPr>
            <w:r w:rsidRPr="003052A8">
              <w:rPr>
                <w:rFonts w:ascii="Calibri" w:hAnsi="Calibri" w:cs="Calibri"/>
                <w:color w:val="000000"/>
                <w:kern w:val="0"/>
                <w:lang w:eastAsia="en-CA"/>
              </w:rPr>
              <w:t>.1</w:t>
            </w:r>
          </w:p>
        </w:tc>
        <w:tc>
          <w:tcPr>
            <w:tcW w:w="3166" w:type="pct"/>
            <w:gridSpan w:val="2"/>
            <w:shd w:val="clear" w:color="auto" w:fill="auto"/>
            <w:hideMark/>
          </w:tcPr>
          <w:p w14:paraId="47E56A5B" w14:textId="3F4CB4CD" w:rsidR="00C3637D" w:rsidRPr="003052A8" w:rsidRDefault="00C3637D" w:rsidP="00C3637D">
            <w:pPr>
              <w:rPr>
                <w:rFonts w:ascii="Calibri" w:hAnsi="Calibri" w:cs="Calibri"/>
                <w:color w:val="000000"/>
                <w:kern w:val="0"/>
                <w:lang w:eastAsia="en-CA"/>
              </w:rPr>
            </w:pPr>
            <w:r w:rsidRPr="003052A8">
              <w:rPr>
                <w:rFonts w:ascii="Calibri" w:hAnsi="Calibri" w:cs="Calibri"/>
                <w:color w:val="000000"/>
                <w:kern w:val="0"/>
                <w:lang w:eastAsia="en-CA"/>
              </w:rPr>
              <w:t xml:space="preserve">Submit to </w:t>
            </w:r>
            <w:r w:rsidRPr="003052A8">
              <w:rPr>
                <w:rFonts w:ascii="Calibri" w:hAnsi="Calibri" w:cs="Calibri"/>
                <w:i/>
                <w:color w:val="000000"/>
                <w:kern w:val="0"/>
                <w:lang w:eastAsia="en-CA"/>
              </w:rPr>
              <w:t>Contract Administrator</w:t>
            </w:r>
            <w:r w:rsidRPr="003052A8">
              <w:rPr>
                <w:rFonts w:ascii="Calibri" w:hAnsi="Calibri" w:cs="Calibri"/>
                <w:color w:val="000000"/>
                <w:kern w:val="0"/>
                <w:lang w:eastAsia="en-CA"/>
              </w:rPr>
              <w:t xml:space="preserve"> one composite sample of each type of proposed bioretention soil for each different application within the project. Each sample shall be a composite of at least three samples distributed throughout the proposed source and shall be at least one (1) liter in volume.</w:t>
            </w:r>
          </w:p>
        </w:tc>
      </w:tr>
      <w:tr w:rsidR="00C3637D" w:rsidRPr="003052A8" w14:paraId="58BAD463" w14:textId="77777777" w:rsidTr="00C3637D">
        <w:trPr>
          <w:trHeight w:val="891"/>
        </w:trPr>
        <w:tc>
          <w:tcPr>
            <w:tcW w:w="615" w:type="pct"/>
            <w:shd w:val="clear" w:color="auto" w:fill="auto"/>
            <w:noWrap/>
            <w:hideMark/>
          </w:tcPr>
          <w:p w14:paraId="4D4D500F" w14:textId="77777777" w:rsidR="00C3637D" w:rsidRPr="003052A8" w:rsidRDefault="00C3637D" w:rsidP="00C3637D">
            <w:pPr>
              <w:rPr>
                <w:rFonts w:ascii="Calibri" w:hAnsi="Calibri" w:cs="Calibri"/>
                <w:color w:val="000000"/>
                <w:kern w:val="0"/>
                <w:lang w:eastAsia="en-CA"/>
              </w:rPr>
            </w:pPr>
          </w:p>
        </w:tc>
        <w:tc>
          <w:tcPr>
            <w:tcW w:w="886" w:type="pct"/>
            <w:shd w:val="clear" w:color="auto" w:fill="auto"/>
            <w:noWrap/>
            <w:hideMark/>
          </w:tcPr>
          <w:p w14:paraId="2A052D1C" w14:textId="77777777" w:rsidR="00C3637D" w:rsidRPr="003052A8" w:rsidRDefault="00C3637D" w:rsidP="00C3637D">
            <w:pPr>
              <w:rPr>
                <w:rFonts w:ascii="Times New Roman" w:hAnsi="Times New Roman"/>
                <w:kern w:val="0"/>
                <w:sz w:val="20"/>
                <w:szCs w:val="20"/>
                <w:lang w:eastAsia="en-CA"/>
              </w:rPr>
            </w:pPr>
          </w:p>
        </w:tc>
        <w:tc>
          <w:tcPr>
            <w:tcW w:w="333" w:type="pct"/>
            <w:shd w:val="clear" w:color="auto" w:fill="auto"/>
            <w:noWrap/>
            <w:hideMark/>
          </w:tcPr>
          <w:p w14:paraId="23A066F6" w14:textId="77777777" w:rsidR="00C3637D" w:rsidRPr="003052A8" w:rsidRDefault="00C3637D" w:rsidP="00C3637D">
            <w:pPr>
              <w:jc w:val="center"/>
              <w:rPr>
                <w:rFonts w:ascii="Calibri" w:hAnsi="Calibri" w:cs="Calibri"/>
                <w:color w:val="000000"/>
                <w:kern w:val="0"/>
                <w:lang w:eastAsia="en-CA"/>
              </w:rPr>
            </w:pPr>
            <w:r w:rsidRPr="003052A8">
              <w:rPr>
                <w:rFonts w:ascii="Calibri" w:hAnsi="Calibri" w:cs="Calibri"/>
                <w:color w:val="000000"/>
                <w:kern w:val="0"/>
                <w:lang w:eastAsia="en-CA"/>
              </w:rPr>
              <w:t>.2</w:t>
            </w:r>
          </w:p>
        </w:tc>
        <w:tc>
          <w:tcPr>
            <w:tcW w:w="3166" w:type="pct"/>
            <w:gridSpan w:val="2"/>
            <w:shd w:val="clear" w:color="auto" w:fill="auto"/>
            <w:hideMark/>
          </w:tcPr>
          <w:p w14:paraId="5B9AB266" w14:textId="0E7D31DB" w:rsidR="00C3637D" w:rsidRPr="003052A8" w:rsidRDefault="00C3637D" w:rsidP="00C3637D">
            <w:pPr>
              <w:rPr>
                <w:rFonts w:ascii="Calibri" w:hAnsi="Calibri" w:cs="Calibri"/>
                <w:color w:val="000000"/>
                <w:kern w:val="0"/>
                <w:lang w:eastAsia="en-CA"/>
              </w:rPr>
            </w:pPr>
            <w:r w:rsidRPr="003052A8">
              <w:rPr>
                <w:rFonts w:ascii="Calibri" w:hAnsi="Calibri" w:cs="Calibri"/>
                <w:color w:val="000000"/>
                <w:kern w:val="0"/>
                <w:lang w:eastAsia="en-CA"/>
              </w:rPr>
              <w:t xml:space="preserve">Samples of each bioretention soil type shall be submitted to the </w:t>
            </w:r>
            <w:r w:rsidRPr="003052A8">
              <w:rPr>
                <w:rFonts w:ascii="Calibri" w:hAnsi="Calibri" w:cs="Calibri"/>
                <w:i/>
                <w:color w:val="000000"/>
                <w:kern w:val="0"/>
                <w:lang w:eastAsia="en-CA"/>
              </w:rPr>
              <w:t>Contract Administrator</w:t>
            </w:r>
            <w:r w:rsidRPr="003052A8">
              <w:rPr>
                <w:rFonts w:ascii="Calibri" w:hAnsi="Calibri" w:cs="Calibri"/>
                <w:color w:val="000000"/>
                <w:kern w:val="0"/>
                <w:lang w:eastAsia="en-CA"/>
              </w:rPr>
              <w:t xml:space="preserve"> in zip lock plastic bags clearly marked with date, project name, and supplier name and phone number.   </w:t>
            </w:r>
          </w:p>
        </w:tc>
      </w:tr>
      <w:tr w:rsidR="00C3637D" w:rsidRPr="003052A8" w14:paraId="615BF3A7" w14:textId="77777777" w:rsidTr="00C3637D">
        <w:trPr>
          <w:trHeight w:val="600"/>
        </w:trPr>
        <w:tc>
          <w:tcPr>
            <w:tcW w:w="615" w:type="pct"/>
            <w:shd w:val="clear" w:color="auto" w:fill="auto"/>
            <w:noWrap/>
            <w:hideMark/>
          </w:tcPr>
          <w:p w14:paraId="1272B1EF" w14:textId="77777777" w:rsidR="00C3637D" w:rsidRPr="003052A8" w:rsidRDefault="00C3637D" w:rsidP="00C3637D">
            <w:pPr>
              <w:rPr>
                <w:rFonts w:ascii="Calibri" w:hAnsi="Calibri" w:cs="Calibri"/>
                <w:color w:val="000000"/>
                <w:kern w:val="0"/>
                <w:lang w:eastAsia="en-CA"/>
              </w:rPr>
            </w:pPr>
          </w:p>
        </w:tc>
        <w:tc>
          <w:tcPr>
            <w:tcW w:w="886" w:type="pct"/>
            <w:shd w:val="clear" w:color="auto" w:fill="auto"/>
            <w:noWrap/>
            <w:hideMark/>
          </w:tcPr>
          <w:p w14:paraId="5520DABD" w14:textId="77777777" w:rsidR="00C3637D" w:rsidRPr="003052A8" w:rsidRDefault="00C3637D" w:rsidP="00C3637D">
            <w:pPr>
              <w:rPr>
                <w:rFonts w:ascii="Times New Roman" w:hAnsi="Times New Roman"/>
                <w:kern w:val="0"/>
                <w:sz w:val="20"/>
                <w:szCs w:val="20"/>
                <w:lang w:eastAsia="en-CA"/>
              </w:rPr>
            </w:pPr>
          </w:p>
        </w:tc>
        <w:tc>
          <w:tcPr>
            <w:tcW w:w="333" w:type="pct"/>
            <w:shd w:val="clear" w:color="auto" w:fill="auto"/>
            <w:noWrap/>
            <w:hideMark/>
          </w:tcPr>
          <w:p w14:paraId="68747859" w14:textId="77777777" w:rsidR="00C3637D" w:rsidRPr="003052A8" w:rsidRDefault="00C3637D" w:rsidP="00C3637D">
            <w:pPr>
              <w:jc w:val="center"/>
              <w:rPr>
                <w:rFonts w:ascii="Calibri" w:hAnsi="Calibri" w:cs="Calibri"/>
                <w:color w:val="000000"/>
                <w:kern w:val="0"/>
                <w:lang w:eastAsia="en-CA"/>
              </w:rPr>
            </w:pPr>
            <w:r w:rsidRPr="003052A8">
              <w:rPr>
                <w:rFonts w:ascii="Calibri" w:hAnsi="Calibri" w:cs="Calibri"/>
                <w:color w:val="000000"/>
                <w:kern w:val="0"/>
                <w:lang w:eastAsia="en-CA"/>
              </w:rPr>
              <w:t>.3</w:t>
            </w:r>
          </w:p>
        </w:tc>
        <w:tc>
          <w:tcPr>
            <w:tcW w:w="3166" w:type="pct"/>
            <w:gridSpan w:val="2"/>
            <w:shd w:val="clear" w:color="auto" w:fill="auto"/>
            <w:hideMark/>
          </w:tcPr>
          <w:p w14:paraId="5739D98E" w14:textId="0556393D" w:rsidR="00C3637D" w:rsidRPr="003052A8" w:rsidRDefault="00C3637D" w:rsidP="00C3637D">
            <w:pPr>
              <w:rPr>
                <w:rFonts w:ascii="Calibri" w:hAnsi="Calibri" w:cs="Calibri"/>
                <w:color w:val="000000"/>
                <w:kern w:val="0"/>
                <w:lang w:eastAsia="en-CA"/>
              </w:rPr>
            </w:pPr>
            <w:r w:rsidRPr="003052A8">
              <w:rPr>
                <w:rFonts w:ascii="Calibri" w:hAnsi="Calibri" w:cs="Calibri"/>
                <w:color w:val="000000"/>
                <w:kern w:val="0"/>
                <w:lang w:eastAsia="en-CA"/>
              </w:rPr>
              <w:t xml:space="preserve">The </w:t>
            </w:r>
            <w:r w:rsidRPr="003052A8">
              <w:rPr>
                <w:rFonts w:ascii="Calibri" w:hAnsi="Calibri" w:cs="Calibri"/>
                <w:i/>
                <w:iCs/>
                <w:color w:val="000000"/>
                <w:kern w:val="0"/>
                <w:lang w:eastAsia="en-CA"/>
              </w:rPr>
              <w:t>Contract Administrator</w:t>
            </w:r>
            <w:r w:rsidRPr="003052A8">
              <w:rPr>
                <w:rFonts w:ascii="Calibri" w:hAnsi="Calibri" w:cs="Calibri"/>
                <w:color w:val="000000"/>
                <w:kern w:val="0"/>
                <w:lang w:eastAsia="en-CA"/>
              </w:rPr>
              <w:t xml:space="preserve"> may request independent sample collection. </w:t>
            </w:r>
          </w:p>
        </w:tc>
      </w:tr>
      <w:tr w:rsidR="00C3637D" w:rsidRPr="003052A8" w14:paraId="3CC57861" w14:textId="77777777" w:rsidTr="00C3637D">
        <w:trPr>
          <w:trHeight w:val="2240"/>
        </w:trPr>
        <w:tc>
          <w:tcPr>
            <w:tcW w:w="615" w:type="pct"/>
            <w:shd w:val="clear" w:color="auto" w:fill="auto"/>
            <w:noWrap/>
            <w:hideMark/>
          </w:tcPr>
          <w:p w14:paraId="1F9F2A0F" w14:textId="77777777" w:rsidR="00C3637D" w:rsidRPr="003052A8" w:rsidRDefault="00C3637D" w:rsidP="00C3637D">
            <w:pPr>
              <w:rPr>
                <w:rFonts w:ascii="Calibri" w:hAnsi="Calibri" w:cs="Calibri"/>
                <w:color w:val="000000"/>
                <w:kern w:val="0"/>
                <w:lang w:eastAsia="en-CA"/>
              </w:rPr>
            </w:pPr>
          </w:p>
        </w:tc>
        <w:tc>
          <w:tcPr>
            <w:tcW w:w="886" w:type="pct"/>
            <w:shd w:val="clear" w:color="auto" w:fill="auto"/>
            <w:noWrap/>
            <w:hideMark/>
          </w:tcPr>
          <w:p w14:paraId="381D3381" w14:textId="77777777" w:rsidR="00C3637D" w:rsidRPr="003052A8" w:rsidRDefault="00C3637D" w:rsidP="00C3637D">
            <w:pPr>
              <w:rPr>
                <w:rFonts w:ascii="Times New Roman" w:hAnsi="Times New Roman"/>
                <w:kern w:val="0"/>
                <w:sz w:val="20"/>
                <w:szCs w:val="20"/>
                <w:lang w:eastAsia="en-CA"/>
              </w:rPr>
            </w:pPr>
          </w:p>
        </w:tc>
        <w:tc>
          <w:tcPr>
            <w:tcW w:w="333" w:type="pct"/>
            <w:shd w:val="clear" w:color="auto" w:fill="auto"/>
            <w:noWrap/>
            <w:hideMark/>
          </w:tcPr>
          <w:p w14:paraId="534D9C3A" w14:textId="77777777" w:rsidR="00C3637D" w:rsidRPr="003052A8" w:rsidRDefault="00C3637D" w:rsidP="00C3637D">
            <w:pPr>
              <w:jc w:val="center"/>
              <w:rPr>
                <w:rFonts w:ascii="Calibri" w:hAnsi="Calibri" w:cs="Calibri"/>
                <w:color w:val="000000"/>
                <w:kern w:val="0"/>
                <w:lang w:eastAsia="en-CA"/>
              </w:rPr>
            </w:pPr>
            <w:r w:rsidRPr="003052A8">
              <w:rPr>
                <w:rFonts w:ascii="Calibri" w:hAnsi="Calibri" w:cs="Calibri"/>
                <w:color w:val="000000"/>
                <w:kern w:val="0"/>
                <w:lang w:eastAsia="en-CA"/>
              </w:rPr>
              <w:t>.4</w:t>
            </w:r>
          </w:p>
        </w:tc>
        <w:tc>
          <w:tcPr>
            <w:tcW w:w="3166" w:type="pct"/>
            <w:gridSpan w:val="2"/>
            <w:shd w:val="clear" w:color="auto" w:fill="auto"/>
            <w:hideMark/>
          </w:tcPr>
          <w:p w14:paraId="636F3808" w14:textId="28EFD7D9" w:rsidR="00C3637D" w:rsidRPr="003052A8" w:rsidRDefault="00C3637D" w:rsidP="00C3637D">
            <w:pPr>
              <w:rPr>
                <w:rFonts w:ascii="Calibri" w:hAnsi="Calibri" w:cs="Calibri"/>
                <w:color w:val="000000"/>
                <w:kern w:val="0"/>
                <w:lang w:eastAsia="en-CA"/>
              </w:rPr>
            </w:pPr>
            <w:r w:rsidRPr="003052A8">
              <w:rPr>
                <w:rFonts w:ascii="Calibri" w:hAnsi="Calibri" w:cs="Calibri"/>
                <w:color w:val="000000"/>
                <w:kern w:val="0"/>
                <w:lang w:eastAsia="en-CA"/>
              </w:rPr>
              <w:t xml:space="preserve">Provide to the </w:t>
            </w:r>
            <w:r w:rsidRPr="003052A8">
              <w:rPr>
                <w:rFonts w:ascii="Calibri" w:hAnsi="Calibri" w:cs="Calibri"/>
                <w:i/>
                <w:color w:val="000000"/>
                <w:kern w:val="0"/>
                <w:lang w:eastAsia="en-CA"/>
              </w:rPr>
              <w:t>Contract Administrator</w:t>
            </w:r>
            <w:r w:rsidRPr="003052A8">
              <w:rPr>
                <w:rFonts w:ascii="Calibri" w:hAnsi="Calibri" w:cs="Calibri"/>
                <w:color w:val="000000"/>
                <w:kern w:val="0"/>
                <w:lang w:eastAsia="en-CA"/>
              </w:rPr>
              <w:t xml:space="preserve"> a copy of bioretention soil analysis from a testing facility approved by the </w:t>
            </w:r>
            <w:r w:rsidRPr="003052A8">
              <w:rPr>
                <w:rFonts w:ascii="Calibri" w:hAnsi="Calibri" w:cs="Calibri"/>
                <w:i/>
                <w:color w:val="000000"/>
                <w:kern w:val="0"/>
                <w:lang w:eastAsia="en-CA"/>
              </w:rPr>
              <w:t>Contract Administrator</w:t>
            </w:r>
            <w:r w:rsidRPr="003052A8">
              <w:rPr>
                <w:rFonts w:ascii="Calibri" w:hAnsi="Calibri" w:cs="Calibri"/>
                <w:color w:val="000000"/>
                <w:kern w:val="0"/>
                <w:lang w:eastAsia="en-CA"/>
              </w:rPr>
              <w:t xml:space="preserve">. The analysis shall be of tests done on the proposed bioretention soil from samples taken at the supply source within three weeks immediately prior to soil placement. Cost of initial analysis and subsequent tests to ensure compliance with this specification shall be borne by the </w:t>
            </w:r>
            <w:r w:rsidRPr="003052A8">
              <w:rPr>
                <w:rFonts w:ascii="Calibri" w:hAnsi="Calibri" w:cs="Calibri"/>
                <w:i/>
                <w:iCs/>
                <w:color w:val="000000"/>
                <w:kern w:val="0"/>
                <w:lang w:eastAsia="en-CA"/>
              </w:rPr>
              <w:t>Contractor</w:t>
            </w:r>
            <w:r w:rsidRPr="003052A8">
              <w:rPr>
                <w:rFonts w:ascii="Calibri" w:hAnsi="Calibri" w:cs="Calibri"/>
                <w:color w:val="000000"/>
                <w:kern w:val="0"/>
                <w:lang w:eastAsia="en-CA"/>
              </w:rPr>
              <w:t xml:space="preserve">. Results of these tests shall be presented to the </w:t>
            </w:r>
            <w:r w:rsidRPr="003052A8">
              <w:rPr>
                <w:rFonts w:ascii="Calibri" w:hAnsi="Calibri" w:cs="Calibri"/>
                <w:i/>
                <w:color w:val="000000"/>
                <w:kern w:val="0"/>
                <w:lang w:eastAsia="en-CA"/>
              </w:rPr>
              <w:t>Contract Administrator</w:t>
            </w:r>
            <w:r w:rsidRPr="003052A8">
              <w:rPr>
                <w:rFonts w:ascii="Calibri" w:hAnsi="Calibri" w:cs="Calibri"/>
                <w:color w:val="000000"/>
                <w:kern w:val="0"/>
                <w:lang w:eastAsia="en-CA"/>
              </w:rPr>
              <w:t xml:space="preserve"> for review before any bioretention soil delivery to site. </w:t>
            </w:r>
          </w:p>
        </w:tc>
      </w:tr>
      <w:tr w:rsidR="00C3637D" w:rsidRPr="003052A8" w14:paraId="15D76136" w14:textId="77777777" w:rsidTr="00C3637D">
        <w:trPr>
          <w:trHeight w:val="600"/>
        </w:trPr>
        <w:tc>
          <w:tcPr>
            <w:tcW w:w="615" w:type="pct"/>
            <w:shd w:val="clear" w:color="auto" w:fill="auto"/>
            <w:noWrap/>
            <w:hideMark/>
          </w:tcPr>
          <w:p w14:paraId="7EA7E32C" w14:textId="77777777" w:rsidR="00C3637D" w:rsidRPr="003052A8" w:rsidRDefault="00C3637D" w:rsidP="00C3637D">
            <w:pPr>
              <w:rPr>
                <w:rFonts w:ascii="Calibri" w:hAnsi="Calibri" w:cs="Calibri"/>
                <w:color w:val="000000"/>
                <w:kern w:val="0"/>
                <w:lang w:eastAsia="en-CA"/>
              </w:rPr>
            </w:pPr>
          </w:p>
        </w:tc>
        <w:tc>
          <w:tcPr>
            <w:tcW w:w="886" w:type="pct"/>
            <w:shd w:val="clear" w:color="auto" w:fill="auto"/>
            <w:noWrap/>
            <w:hideMark/>
          </w:tcPr>
          <w:p w14:paraId="09C30932" w14:textId="77777777" w:rsidR="00C3637D" w:rsidRPr="003052A8" w:rsidRDefault="00C3637D" w:rsidP="00C3637D">
            <w:pPr>
              <w:rPr>
                <w:rFonts w:ascii="Times New Roman" w:hAnsi="Times New Roman"/>
                <w:kern w:val="0"/>
                <w:sz w:val="20"/>
                <w:szCs w:val="20"/>
                <w:lang w:eastAsia="en-CA"/>
              </w:rPr>
            </w:pPr>
          </w:p>
        </w:tc>
        <w:tc>
          <w:tcPr>
            <w:tcW w:w="333" w:type="pct"/>
            <w:shd w:val="clear" w:color="auto" w:fill="auto"/>
            <w:noWrap/>
            <w:hideMark/>
          </w:tcPr>
          <w:p w14:paraId="1A448088" w14:textId="77777777" w:rsidR="00C3637D" w:rsidRPr="003052A8" w:rsidRDefault="00C3637D" w:rsidP="00C3637D">
            <w:pPr>
              <w:jc w:val="center"/>
              <w:rPr>
                <w:rFonts w:ascii="Calibri" w:hAnsi="Calibri" w:cs="Calibri"/>
                <w:color w:val="000000"/>
                <w:kern w:val="0"/>
                <w:lang w:eastAsia="en-CA"/>
              </w:rPr>
            </w:pPr>
            <w:r w:rsidRPr="003052A8">
              <w:rPr>
                <w:rFonts w:ascii="Calibri" w:hAnsi="Calibri" w:cs="Calibri"/>
                <w:color w:val="000000"/>
                <w:kern w:val="0"/>
                <w:lang w:eastAsia="en-CA"/>
              </w:rPr>
              <w:t>.5</w:t>
            </w:r>
          </w:p>
        </w:tc>
        <w:tc>
          <w:tcPr>
            <w:tcW w:w="3166" w:type="pct"/>
            <w:gridSpan w:val="2"/>
            <w:shd w:val="clear" w:color="auto" w:fill="auto"/>
            <w:hideMark/>
          </w:tcPr>
          <w:p w14:paraId="5103B22E" w14:textId="77777777" w:rsidR="00C3637D" w:rsidRPr="003052A8" w:rsidRDefault="00C3637D" w:rsidP="00C3637D">
            <w:pPr>
              <w:rPr>
                <w:rFonts w:ascii="Calibri" w:hAnsi="Calibri" w:cs="Calibri"/>
                <w:color w:val="000000"/>
                <w:kern w:val="0"/>
                <w:lang w:eastAsia="en-CA"/>
              </w:rPr>
            </w:pPr>
            <w:r w:rsidRPr="003052A8">
              <w:rPr>
                <w:rFonts w:ascii="Calibri" w:hAnsi="Calibri" w:cs="Calibri"/>
                <w:color w:val="000000"/>
                <w:kern w:val="0"/>
                <w:lang w:eastAsia="en-CA"/>
              </w:rPr>
              <w:t>Provide at least two days (48 hours) notice in advance of each required review.</w:t>
            </w:r>
          </w:p>
        </w:tc>
      </w:tr>
      <w:tr w:rsidR="00C3637D" w:rsidRPr="003052A8" w14:paraId="6FB22701" w14:textId="77777777" w:rsidTr="00C3637D">
        <w:trPr>
          <w:trHeight w:val="900"/>
        </w:trPr>
        <w:tc>
          <w:tcPr>
            <w:tcW w:w="615" w:type="pct"/>
            <w:shd w:val="clear" w:color="auto" w:fill="auto"/>
            <w:noWrap/>
            <w:hideMark/>
          </w:tcPr>
          <w:p w14:paraId="02B90793" w14:textId="77777777" w:rsidR="00C3637D" w:rsidRPr="003052A8" w:rsidRDefault="00C3637D" w:rsidP="00C3637D">
            <w:pPr>
              <w:rPr>
                <w:rFonts w:ascii="Calibri" w:hAnsi="Calibri" w:cs="Calibri"/>
                <w:color w:val="000000"/>
                <w:kern w:val="0"/>
                <w:lang w:eastAsia="en-CA"/>
              </w:rPr>
            </w:pPr>
          </w:p>
        </w:tc>
        <w:tc>
          <w:tcPr>
            <w:tcW w:w="886" w:type="pct"/>
            <w:shd w:val="clear" w:color="auto" w:fill="auto"/>
            <w:noWrap/>
            <w:hideMark/>
          </w:tcPr>
          <w:p w14:paraId="0F64334D" w14:textId="77777777" w:rsidR="00C3637D" w:rsidRPr="003052A8" w:rsidRDefault="00C3637D" w:rsidP="00C3637D">
            <w:pPr>
              <w:rPr>
                <w:rFonts w:ascii="Times New Roman" w:hAnsi="Times New Roman"/>
                <w:kern w:val="0"/>
                <w:sz w:val="20"/>
                <w:szCs w:val="20"/>
                <w:lang w:eastAsia="en-CA"/>
              </w:rPr>
            </w:pPr>
          </w:p>
        </w:tc>
        <w:tc>
          <w:tcPr>
            <w:tcW w:w="333" w:type="pct"/>
            <w:shd w:val="clear" w:color="auto" w:fill="auto"/>
            <w:noWrap/>
            <w:hideMark/>
          </w:tcPr>
          <w:p w14:paraId="1210BA7D" w14:textId="77777777" w:rsidR="00C3637D" w:rsidRPr="003052A8" w:rsidRDefault="00C3637D" w:rsidP="00C3637D">
            <w:pPr>
              <w:jc w:val="center"/>
              <w:rPr>
                <w:rFonts w:ascii="Calibri" w:hAnsi="Calibri" w:cs="Calibri"/>
                <w:color w:val="000000"/>
                <w:kern w:val="0"/>
                <w:lang w:eastAsia="en-CA"/>
              </w:rPr>
            </w:pPr>
            <w:r w:rsidRPr="003052A8">
              <w:rPr>
                <w:rFonts w:ascii="Calibri" w:hAnsi="Calibri" w:cs="Calibri"/>
                <w:color w:val="000000"/>
                <w:kern w:val="0"/>
                <w:lang w:eastAsia="en-CA"/>
              </w:rPr>
              <w:t>.6</w:t>
            </w:r>
          </w:p>
        </w:tc>
        <w:tc>
          <w:tcPr>
            <w:tcW w:w="3166" w:type="pct"/>
            <w:gridSpan w:val="2"/>
            <w:shd w:val="clear" w:color="auto" w:fill="auto"/>
            <w:hideMark/>
          </w:tcPr>
          <w:p w14:paraId="26CF09A8" w14:textId="6069ED5B" w:rsidR="00C3637D" w:rsidRPr="003052A8" w:rsidRDefault="00C3637D" w:rsidP="00C3637D">
            <w:pPr>
              <w:rPr>
                <w:rFonts w:ascii="Calibri" w:hAnsi="Calibri" w:cs="Calibri"/>
                <w:color w:val="000000"/>
                <w:kern w:val="0"/>
                <w:lang w:eastAsia="en-CA"/>
              </w:rPr>
            </w:pPr>
            <w:r w:rsidRPr="003052A8">
              <w:rPr>
                <w:rFonts w:ascii="Calibri" w:hAnsi="Calibri" w:cs="Calibri"/>
                <w:color w:val="000000"/>
                <w:kern w:val="0"/>
                <w:lang w:eastAsia="en-CA"/>
              </w:rPr>
              <w:t xml:space="preserve">For Type II soil, tests of the native soil shall be submitted to the </w:t>
            </w:r>
            <w:r w:rsidRPr="003052A8">
              <w:rPr>
                <w:rFonts w:ascii="Calibri" w:hAnsi="Calibri" w:cs="Calibri"/>
                <w:i/>
                <w:color w:val="000000"/>
                <w:kern w:val="0"/>
                <w:lang w:eastAsia="en-CA"/>
              </w:rPr>
              <w:t>Contract Administrator</w:t>
            </w:r>
            <w:r w:rsidRPr="003052A8">
              <w:rPr>
                <w:rFonts w:ascii="Calibri" w:hAnsi="Calibri" w:cs="Calibri"/>
                <w:color w:val="000000"/>
                <w:kern w:val="0"/>
                <w:lang w:eastAsia="en-CA"/>
              </w:rPr>
              <w:t xml:space="preserve"> prior to the addition of any amendments and/or mixing. </w:t>
            </w:r>
          </w:p>
        </w:tc>
      </w:tr>
      <w:tr w:rsidR="00C3637D" w:rsidRPr="003052A8" w14:paraId="47C600F7" w14:textId="77777777" w:rsidTr="00C3637D">
        <w:trPr>
          <w:trHeight w:val="1200"/>
        </w:trPr>
        <w:tc>
          <w:tcPr>
            <w:tcW w:w="615" w:type="pct"/>
            <w:shd w:val="clear" w:color="auto" w:fill="auto"/>
            <w:noWrap/>
            <w:hideMark/>
          </w:tcPr>
          <w:p w14:paraId="208F3B50" w14:textId="77777777" w:rsidR="00C3637D" w:rsidRPr="003052A8" w:rsidRDefault="00C3637D" w:rsidP="00C3637D">
            <w:pPr>
              <w:rPr>
                <w:rFonts w:ascii="Calibri" w:hAnsi="Calibri" w:cs="Calibri"/>
                <w:color w:val="000000"/>
                <w:kern w:val="0"/>
                <w:lang w:eastAsia="en-CA"/>
              </w:rPr>
            </w:pPr>
          </w:p>
        </w:tc>
        <w:tc>
          <w:tcPr>
            <w:tcW w:w="886" w:type="pct"/>
            <w:shd w:val="clear" w:color="auto" w:fill="auto"/>
            <w:noWrap/>
            <w:hideMark/>
          </w:tcPr>
          <w:p w14:paraId="31E33FE9" w14:textId="77777777" w:rsidR="00C3637D" w:rsidRPr="003052A8" w:rsidRDefault="00C3637D" w:rsidP="00C3637D">
            <w:pPr>
              <w:rPr>
                <w:rFonts w:ascii="Times New Roman" w:hAnsi="Times New Roman"/>
                <w:kern w:val="0"/>
                <w:sz w:val="20"/>
                <w:szCs w:val="20"/>
                <w:lang w:eastAsia="en-CA"/>
              </w:rPr>
            </w:pPr>
          </w:p>
        </w:tc>
        <w:tc>
          <w:tcPr>
            <w:tcW w:w="333" w:type="pct"/>
            <w:shd w:val="clear" w:color="auto" w:fill="auto"/>
            <w:noWrap/>
            <w:hideMark/>
          </w:tcPr>
          <w:p w14:paraId="76178AEF" w14:textId="77777777" w:rsidR="00C3637D" w:rsidRPr="003052A8" w:rsidRDefault="00C3637D" w:rsidP="00C3637D">
            <w:pPr>
              <w:jc w:val="center"/>
              <w:rPr>
                <w:rFonts w:ascii="Calibri" w:hAnsi="Calibri" w:cs="Calibri"/>
                <w:color w:val="000000"/>
                <w:kern w:val="0"/>
                <w:lang w:eastAsia="en-CA"/>
              </w:rPr>
            </w:pPr>
            <w:r w:rsidRPr="003052A8">
              <w:rPr>
                <w:rFonts w:ascii="Calibri" w:hAnsi="Calibri" w:cs="Calibri"/>
                <w:color w:val="000000"/>
                <w:kern w:val="0"/>
                <w:lang w:eastAsia="en-CA"/>
              </w:rPr>
              <w:t>.7</w:t>
            </w:r>
          </w:p>
        </w:tc>
        <w:tc>
          <w:tcPr>
            <w:tcW w:w="3166" w:type="pct"/>
            <w:gridSpan w:val="2"/>
            <w:shd w:val="clear" w:color="auto" w:fill="auto"/>
            <w:hideMark/>
          </w:tcPr>
          <w:p w14:paraId="0039E2FF" w14:textId="77777777" w:rsidR="00C3637D" w:rsidRPr="003052A8" w:rsidRDefault="00C3637D" w:rsidP="00C3637D">
            <w:pPr>
              <w:rPr>
                <w:rFonts w:ascii="Calibri" w:hAnsi="Calibri" w:cs="Calibri"/>
                <w:color w:val="000000"/>
                <w:kern w:val="0"/>
                <w:lang w:eastAsia="en-CA"/>
              </w:rPr>
            </w:pPr>
            <w:r w:rsidRPr="003052A8">
              <w:rPr>
                <w:rFonts w:ascii="Calibri" w:hAnsi="Calibri" w:cs="Calibri"/>
                <w:color w:val="000000"/>
                <w:kern w:val="0"/>
                <w:lang w:eastAsia="en-CA"/>
              </w:rPr>
              <w:t xml:space="preserve">The Type II analysis shall outline the testing laboratory’s recommendations for amendments, fertilizer and other required modifications to make the proposed bioretention soil meet the requirements of this specification. </w:t>
            </w:r>
          </w:p>
        </w:tc>
      </w:tr>
      <w:tr w:rsidR="00C3637D" w:rsidRPr="003052A8" w14:paraId="7BE3FC73" w14:textId="77777777" w:rsidTr="00C3637D">
        <w:trPr>
          <w:trHeight w:val="1500"/>
        </w:trPr>
        <w:tc>
          <w:tcPr>
            <w:tcW w:w="615" w:type="pct"/>
            <w:shd w:val="clear" w:color="auto" w:fill="auto"/>
            <w:noWrap/>
            <w:hideMark/>
          </w:tcPr>
          <w:p w14:paraId="121FE3A5" w14:textId="77777777" w:rsidR="00C3637D" w:rsidRPr="003052A8" w:rsidRDefault="00C3637D" w:rsidP="00C3637D">
            <w:pPr>
              <w:rPr>
                <w:rFonts w:ascii="Calibri" w:hAnsi="Calibri" w:cs="Calibri"/>
                <w:color w:val="000000"/>
                <w:kern w:val="0"/>
                <w:lang w:eastAsia="en-CA"/>
              </w:rPr>
            </w:pPr>
          </w:p>
        </w:tc>
        <w:tc>
          <w:tcPr>
            <w:tcW w:w="886" w:type="pct"/>
            <w:shd w:val="clear" w:color="auto" w:fill="auto"/>
            <w:noWrap/>
            <w:hideMark/>
          </w:tcPr>
          <w:p w14:paraId="6C6CDF9F" w14:textId="77777777" w:rsidR="00C3637D" w:rsidRPr="003052A8" w:rsidRDefault="00C3637D" w:rsidP="00C3637D">
            <w:pPr>
              <w:rPr>
                <w:rFonts w:ascii="Times New Roman" w:hAnsi="Times New Roman"/>
                <w:kern w:val="0"/>
                <w:sz w:val="20"/>
                <w:szCs w:val="20"/>
                <w:lang w:eastAsia="en-CA"/>
              </w:rPr>
            </w:pPr>
          </w:p>
        </w:tc>
        <w:tc>
          <w:tcPr>
            <w:tcW w:w="333" w:type="pct"/>
            <w:shd w:val="clear" w:color="auto" w:fill="auto"/>
            <w:noWrap/>
            <w:hideMark/>
          </w:tcPr>
          <w:p w14:paraId="27CBB6D2" w14:textId="77777777" w:rsidR="00C3637D" w:rsidRPr="003052A8" w:rsidRDefault="00C3637D" w:rsidP="00C3637D">
            <w:pPr>
              <w:jc w:val="center"/>
              <w:rPr>
                <w:rFonts w:ascii="Calibri" w:hAnsi="Calibri" w:cs="Calibri"/>
                <w:color w:val="000000"/>
                <w:kern w:val="0"/>
                <w:lang w:eastAsia="en-CA"/>
              </w:rPr>
            </w:pPr>
            <w:r w:rsidRPr="003052A8">
              <w:rPr>
                <w:rFonts w:ascii="Calibri" w:hAnsi="Calibri" w:cs="Calibri"/>
                <w:color w:val="000000"/>
                <w:kern w:val="0"/>
                <w:lang w:eastAsia="en-CA"/>
              </w:rPr>
              <w:t>.8</w:t>
            </w:r>
          </w:p>
        </w:tc>
        <w:tc>
          <w:tcPr>
            <w:tcW w:w="3166" w:type="pct"/>
            <w:gridSpan w:val="2"/>
            <w:shd w:val="clear" w:color="auto" w:fill="auto"/>
            <w:hideMark/>
          </w:tcPr>
          <w:p w14:paraId="4D316B08" w14:textId="0B769942" w:rsidR="00C3637D" w:rsidRPr="003052A8" w:rsidRDefault="00C3637D" w:rsidP="00C3637D">
            <w:pPr>
              <w:rPr>
                <w:rFonts w:ascii="Calibri" w:hAnsi="Calibri" w:cs="Calibri"/>
                <w:color w:val="000000"/>
                <w:kern w:val="0"/>
                <w:lang w:eastAsia="en-CA"/>
              </w:rPr>
            </w:pPr>
            <w:r w:rsidRPr="003052A8">
              <w:rPr>
                <w:rFonts w:ascii="Calibri" w:hAnsi="Calibri" w:cs="Calibri"/>
                <w:color w:val="000000"/>
                <w:kern w:val="0"/>
                <w:lang w:eastAsia="en-CA"/>
              </w:rPr>
              <w:t xml:space="preserve">A proposal outlining the quantity and source of amendments that will be applied to the native soil to achieve the bioretention soil parameters outlined in this specification shall be provided to the </w:t>
            </w:r>
            <w:r w:rsidRPr="003052A8">
              <w:rPr>
                <w:rFonts w:ascii="Calibri" w:hAnsi="Calibri" w:cs="Calibri"/>
                <w:i/>
                <w:color w:val="000000"/>
                <w:kern w:val="0"/>
                <w:lang w:eastAsia="en-CA"/>
              </w:rPr>
              <w:t>Contract Administrator</w:t>
            </w:r>
            <w:r w:rsidRPr="003052A8">
              <w:rPr>
                <w:rFonts w:ascii="Calibri" w:hAnsi="Calibri" w:cs="Calibri"/>
                <w:color w:val="000000"/>
                <w:kern w:val="0"/>
                <w:lang w:eastAsia="en-CA"/>
              </w:rPr>
              <w:t xml:space="preserve"> prior to the application of any amendments to the native soil. </w:t>
            </w:r>
          </w:p>
        </w:tc>
      </w:tr>
    </w:tbl>
    <w:p w14:paraId="1AF26BA7" w14:textId="64841840" w:rsidR="0058357A" w:rsidRPr="003052A8" w:rsidRDefault="000B3E79">
      <w:r w:rsidRPr="003052A8">
        <w:br w:type="textWrapping" w:clear="all"/>
      </w:r>
    </w:p>
    <w:tbl>
      <w:tblPr>
        <w:tblW w:w="10890" w:type="dxa"/>
        <w:tblLook w:val="04A0" w:firstRow="1" w:lastRow="0" w:firstColumn="1" w:lastColumn="0" w:noHBand="0" w:noVBand="1"/>
      </w:tblPr>
      <w:tblGrid>
        <w:gridCol w:w="1345"/>
        <w:gridCol w:w="1805"/>
        <w:gridCol w:w="720"/>
        <w:gridCol w:w="7020"/>
      </w:tblGrid>
      <w:tr w:rsidR="008F79F1" w:rsidRPr="003052A8" w14:paraId="6DFC00F4" w14:textId="77777777" w:rsidTr="0036659B">
        <w:trPr>
          <w:trHeight w:val="1800"/>
        </w:trPr>
        <w:tc>
          <w:tcPr>
            <w:tcW w:w="1345" w:type="dxa"/>
            <w:shd w:val="clear" w:color="auto" w:fill="auto"/>
            <w:noWrap/>
            <w:hideMark/>
          </w:tcPr>
          <w:p w14:paraId="5589BB43" w14:textId="77777777" w:rsidR="008F79F1" w:rsidRPr="003052A8" w:rsidRDefault="008F79F1" w:rsidP="008F79F1">
            <w:pPr>
              <w:jc w:val="right"/>
              <w:rPr>
                <w:rFonts w:ascii="Calibri" w:hAnsi="Calibri" w:cs="Calibri"/>
                <w:b/>
                <w:bCs/>
                <w:color w:val="000000"/>
                <w:kern w:val="0"/>
                <w:lang w:eastAsia="en-CA"/>
              </w:rPr>
            </w:pPr>
            <w:r w:rsidRPr="003052A8">
              <w:rPr>
                <w:rFonts w:ascii="Calibri" w:hAnsi="Calibri" w:cs="Calibri"/>
                <w:b/>
                <w:bCs/>
                <w:color w:val="000000"/>
                <w:kern w:val="0"/>
                <w:lang w:eastAsia="en-CA"/>
              </w:rPr>
              <w:lastRenderedPageBreak/>
              <w:t>2.1</w:t>
            </w:r>
          </w:p>
        </w:tc>
        <w:tc>
          <w:tcPr>
            <w:tcW w:w="1805" w:type="dxa"/>
            <w:shd w:val="clear" w:color="auto" w:fill="auto"/>
            <w:noWrap/>
            <w:hideMark/>
          </w:tcPr>
          <w:p w14:paraId="1FE1CF49" w14:textId="77777777" w:rsidR="008F79F1" w:rsidRPr="003052A8" w:rsidRDefault="008F79F1" w:rsidP="008F79F1">
            <w:pPr>
              <w:rPr>
                <w:rFonts w:ascii="Calibri" w:hAnsi="Calibri" w:cs="Calibri"/>
                <w:b/>
                <w:bCs/>
                <w:color w:val="000000"/>
                <w:kern w:val="0"/>
                <w:lang w:eastAsia="en-CA"/>
              </w:rPr>
            </w:pPr>
            <w:r w:rsidRPr="003052A8">
              <w:rPr>
                <w:rFonts w:ascii="Calibri" w:hAnsi="Calibri" w:cs="Calibri"/>
                <w:b/>
                <w:bCs/>
                <w:color w:val="000000"/>
                <w:kern w:val="0"/>
                <w:lang w:eastAsia="en-CA"/>
              </w:rPr>
              <w:t>General</w:t>
            </w:r>
          </w:p>
        </w:tc>
        <w:tc>
          <w:tcPr>
            <w:tcW w:w="720" w:type="dxa"/>
            <w:shd w:val="clear" w:color="auto" w:fill="auto"/>
            <w:noWrap/>
            <w:hideMark/>
          </w:tcPr>
          <w:p w14:paraId="34D9E41C"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.1</w:t>
            </w:r>
          </w:p>
        </w:tc>
        <w:tc>
          <w:tcPr>
            <w:tcW w:w="7020" w:type="dxa"/>
            <w:shd w:val="clear" w:color="auto" w:fill="auto"/>
            <w:hideMark/>
          </w:tcPr>
          <w:p w14:paraId="2610CFAE" w14:textId="40A6BCE9" w:rsidR="008F79F1" w:rsidRPr="003052A8" w:rsidRDefault="008F79F1" w:rsidP="00822F4C">
            <w:pPr>
              <w:rPr>
                <w:rFonts w:ascii="Calibri" w:hAnsi="Calibri" w:cs="Calibri"/>
                <w:color w:val="000000"/>
                <w:kern w:val="0"/>
                <w:lang w:eastAsia="en-CA"/>
              </w:rPr>
            </w:pPr>
            <w:r w:rsidRPr="003052A8">
              <w:rPr>
                <w:rFonts w:ascii="Calibri" w:hAnsi="Calibri" w:cs="Calibri"/>
                <w:color w:val="000000"/>
                <w:kern w:val="0"/>
                <w:lang w:eastAsia="en-CA"/>
              </w:rPr>
              <w:t xml:space="preserve">In this Section, a range of measurable physical and chemical properties are </w:t>
            </w:r>
            <w:r w:rsidR="00822F4C" w:rsidRPr="003052A8">
              <w:rPr>
                <w:rFonts w:ascii="Calibri" w:hAnsi="Calibri" w:cs="Calibri"/>
                <w:color w:val="000000"/>
                <w:kern w:val="0"/>
                <w:lang w:eastAsia="en-CA"/>
              </w:rPr>
              <w:t>established as</w:t>
            </w:r>
            <w:r w:rsidRPr="003052A8">
              <w:rPr>
                <w:rFonts w:ascii="Calibri" w:hAnsi="Calibri" w:cs="Calibri"/>
                <w:color w:val="000000"/>
                <w:kern w:val="0"/>
                <w:lang w:eastAsia="en-CA"/>
              </w:rPr>
              <w:t xml:space="preserve"> acceptable </w:t>
            </w:r>
            <w:r w:rsidR="00822F4C" w:rsidRPr="003052A8">
              <w:rPr>
                <w:rFonts w:ascii="Calibri" w:hAnsi="Calibri" w:cs="Calibri"/>
                <w:color w:val="000000"/>
                <w:kern w:val="0"/>
                <w:lang w:eastAsia="en-CA"/>
              </w:rPr>
              <w:t>for</w:t>
            </w:r>
            <w:r w:rsidRPr="003052A8">
              <w:rPr>
                <w:rFonts w:ascii="Calibri" w:hAnsi="Calibri" w:cs="Calibri"/>
                <w:color w:val="000000"/>
                <w:kern w:val="0"/>
                <w:lang w:eastAsia="en-CA"/>
              </w:rPr>
              <w:t xml:space="preserve"> a GI bioretention soil. Compliance with this Section is to be determined by testing for those properties. When imported or on-site soil is used, it is to be tested and modified as necessary by admixture of other components to bring its properties within ranges set in 2.9 of this Section for bioretention soil.</w:t>
            </w:r>
          </w:p>
        </w:tc>
      </w:tr>
      <w:tr w:rsidR="008F79F1" w:rsidRPr="003052A8" w14:paraId="00F170F7" w14:textId="77777777" w:rsidTr="0036659B">
        <w:trPr>
          <w:trHeight w:val="1200"/>
        </w:trPr>
        <w:tc>
          <w:tcPr>
            <w:tcW w:w="1345" w:type="dxa"/>
            <w:shd w:val="clear" w:color="auto" w:fill="auto"/>
            <w:noWrap/>
            <w:hideMark/>
          </w:tcPr>
          <w:p w14:paraId="77BD7A10"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3B00A788" w14:textId="77777777" w:rsidR="008F79F1" w:rsidRPr="003052A8" w:rsidRDefault="008F79F1" w:rsidP="008F79F1">
            <w:pPr>
              <w:rPr>
                <w:rFonts w:ascii="Times New Roman" w:hAnsi="Times New Roman"/>
                <w:kern w:val="0"/>
                <w:sz w:val="20"/>
                <w:szCs w:val="20"/>
                <w:lang w:eastAsia="en-CA"/>
              </w:rPr>
            </w:pPr>
          </w:p>
        </w:tc>
        <w:tc>
          <w:tcPr>
            <w:tcW w:w="720" w:type="dxa"/>
            <w:shd w:val="clear" w:color="auto" w:fill="auto"/>
            <w:noWrap/>
            <w:hideMark/>
          </w:tcPr>
          <w:p w14:paraId="2327DFA7"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.2</w:t>
            </w:r>
          </w:p>
        </w:tc>
        <w:tc>
          <w:tcPr>
            <w:tcW w:w="7020" w:type="dxa"/>
            <w:shd w:val="clear" w:color="auto" w:fill="auto"/>
            <w:hideMark/>
          </w:tcPr>
          <w:p w14:paraId="4BBBDBF0" w14:textId="77777777" w:rsidR="008F79F1" w:rsidRPr="003052A8" w:rsidRDefault="008F79F1" w:rsidP="008F79F1">
            <w:pPr>
              <w:rPr>
                <w:rFonts w:ascii="Calibri" w:hAnsi="Calibri" w:cs="Calibri"/>
                <w:color w:val="000000"/>
                <w:kern w:val="0"/>
                <w:lang w:eastAsia="en-CA"/>
              </w:rPr>
            </w:pPr>
            <w:r w:rsidRPr="003052A8">
              <w:rPr>
                <w:rFonts w:ascii="Calibri" w:hAnsi="Calibri" w:cs="Calibri"/>
                <w:color w:val="000000"/>
                <w:kern w:val="0"/>
                <w:lang w:eastAsia="en-CA"/>
              </w:rPr>
              <w:t>Bioretention soil is any soil or mixture with chemical and physical properties that fall within the ranges specified by this section for Green Infrastructure application. Refer to Table 2 for a summary of GI bioretention soil mix properties and components.</w:t>
            </w:r>
          </w:p>
        </w:tc>
      </w:tr>
      <w:tr w:rsidR="008F79F1" w:rsidRPr="003052A8" w14:paraId="5D75599C" w14:textId="77777777" w:rsidTr="00E12CD7">
        <w:trPr>
          <w:trHeight w:val="117"/>
        </w:trPr>
        <w:tc>
          <w:tcPr>
            <w:tcW w:w="1345" w:type="dxa"/>
            <w:shd w:val="clear" w:color="auto" w:fill="auto"/>
            <w:noWrap/>
            <w:hideMark/>
          </w:tcPr>
          <w:p w14:paraId="498760FD"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69A098A9" w14:textId="77777777" w:rsidR="008F79F1" w:rsidRPr="003052A8" w:rsidRDefault="008F79F1" w:rsidP="008F79F1">
            <w:pPr>
              <w:rPr>
                <w:rFonts w:ascii="Times New Roman" w:hAnsi="Times New Roman"/>
                <w:kern w:val="0"/>
                <w:sz w:val="20"/>
                <w:szCs w:val="20"/>
                <w:lang w:eastAsia="en-CA"/>
              </w:rPr>
            </w:pPr>
          </w:p>
        </w:tc>
        <w:tc>
          <w:tcPr>
            <w:tcW w:w="720" w:type="dxa"/>
            <w:shd w:val="clear" w:color="auto" w:fill="auto"/>
            <w:noWrap/>
            <w:hideMark/>
          </w:tcPr>
          <w:p w14:paraId="510D6D06" w14:textId="77777777" w:rsidR="008F79F1" w:rsidRPr="003052A8" w:rsidRDefault="008F79F1" w:rsidP="008F79F1">
            <w:pPr>
              <w:rPr>
                <w:rFonts w:ascii="Times New Roman" w:hAnsi="Times New Roman"/>
                <w:kern w:val="0"/>
                <w:sz w:val="20"/>
                <w:szCs w:val="20"/>
                <w:lang w:eastAsia="en-CA"/>
              </w:rPr>
            </w:pPr>
          </w:p>
        </w:tc>
        <w:tc>
          <w:tcPr>
            <w:tcW w:w="7020" w:type="dxa"/>
            <w:shd w:val="clear" w:color="auto" w:fill="auto"/>
            <w:hideMark/>
          </w:tcPr>
          <w:p w14:paraId="0B1C7306" w14:textId="77777777" w:rsidR="008F79F1" w:rsidRPr="003052A8" w:rsidRDefault="008F79F1" w:rsidP="008F79F1">
            <w:pPr>
              <w:jc w:val="right"/>
              <w:rPr>
                <w:rFonts w:ascii="Times New Roman" w:hAnsi="Times New Roman"/>
                <w:kern w:val="0"/>
                <w:sz w:val="20"/>
                <w:szCs w:val="20"/>
                <w:lang w:eastAsia="en-CA"/>
              </w:rPr>
            </w:pPr>
          </w:p>
        </w:tc>
      </w:tr>
      <w:tr w:rsidR="008F79F1" w:rsidRPr="003052A8" w14:paraId="48EBA939" w14:textId="77777777" w:rsidTr="00C772D4">
        <w:trPr>
          <w:trHeight w:val="2295"/>
        </w:trPr>
        <w:tc>
          <w:tcPr>
            <w:tcW w:w="1345" w:type="dxa"/>
            <w:shd w:val="clear" w:color="auto" w:fill="auto"/>
            <w:noWrap/>
            <w:hideMark/>
          </w:tcPr>
          <w:p w14:paraId="79FBAADB" w14:textId="77777777" w:rsidR="008F79F1" w:rsidRPr="003052A8" w:rsidRDefault="008F79F1" w:rsidP="008F79F1">
            <w:pPr>
              <w:jc w:val="right"/>
              <w:rPr>
                <w:rFonts w:ascii="Calibri" w:hAnsi="Calibri" w:cs="Calibri"/>
                <w:b/>
                <w:bCs/>
                <w:color w:val="000000"/>
                <w:kern w:val="0"/>
                <w:lang w:eastAsia="en-CA"/>
              </w:rPr>
            </w:pPr>
            <w:r w:rsidRPr="003052A8">
              <w:rPr>
                <w:rFonts w:ascii="Calibri" w:hAnsi="Calibri" w:cs="Calibri"/>
                <w:b/>
                <w:bCs/>
                <w:color w:val="000000"/>
                <w:kern w:val="0"/>
                <w:lang w:eastAsia="en-CA"/>
              </w:rPr>
              <w:t>2.2</w:t>
            </w:r>
          </w:p>
        </w:tc>
        <w:tc>
          <w:tcPr>
            <w:tcW w:w="1805" w:type="dxa"/>
            <w:shd w:val="clear" w:color="auto" w:fill="auto"/>
            <w:noWrap/>
            <w:hideMark/>
          </w:tcPr>
          <w:p w14:paraId="46D6970F" w14:textId="77777777" w:rsidR="008F79F1" w:rsidRPr="003052A8" w:rsidRDefault="008F79F1" w:rsidP="008F79F1">
            <w:pPr>
              <w:rPr>
                <w:rFonts w:ascii="Calibri" w:hAnsi="Calibri" w:cs="Calibri"/>
                <w:b/>
                <w:bCs/>
                <w:color w:val="000000"/>
                <w:kern w:val="0"/>
                <w:lang w:eastAsia="en-CA"/>
              </w:rPr>
            </w:pPr>
            <w:r w:rsidRPr="003052A8">
              <w:rPr>
                <w:rFonts w:ascii="Calibri" w:hAnsi="Calibri" w:cs="Calibri"/>
                <w:b/>
                <w:bCs/>
                <w:color w:val="000000"/>
                <w:kern w:val="0"/>
                <w:lang w:eastAsia="en-CA"/>
              </w:rPr>
              <w:t>Bioretention Soil</w:t>
            </w:r>
          </w:p>
        </w:tc>
        <w:tc>
          <w:tcPr>
            <w:tcW w:w="720" w:type="dxa"/>
            <w:shd w:val="clear" w:color="auto" w:fill="auto"/>
            <w:noWrap/>
            <w:hideMark/>
          </w:tcPr>
          <w:p w14:paraId="316DEBE6"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.1</w:t>
            </w:r>
          </w:p>
        </w:tc>
        <w:tc>
          <w:tcPr>
            <w:tcW w:w="7020" w:type="dxa"/>
            <w:shd w:val="clear" w:color="auto" w:fill="auto"/>
            <w:hideMark/>
          </w:tcPr>
          <w:p w14:paraId="60FF9B0A" w14:textId="77777777" w:rsidR="008F79F1" w:rsidRPr="003052A8" w:rsidRDefault="008F79F1" w:rsidP="008F79F1">
            <w:pPr>
              <w:rPr>
                <w:rFonts w:ascii="Calibri" w:hAnsi="Calibri" w:cs="Calibri"/>
                <w:color w:val="000000"/>
                <w:kern w:val="0"/>
                <w:lang w:eastAsia="en-CA"/>
              </w:rPr>
            </w:pPr>
            <w:r w:rsidRPr="003052A8">
              <w:rPr>
                <w:rFonts w:ascii="Calibri" w:hAnsi="Calibri" w:cs="Calibri"/>
                <w:color w:val="000000"/>
                <w:kern w:val="0"/>
                <w:lang w:eastAsia="en-CA"/>
              </w:rPr>
              <w:t xml:space="preserve">Bioretention soil shall be free from subsoil, plants or their roots, sticks, building materials, wood chips, non-composted wood, wood waste, woody plant parts, insect pests, plant pathogenic organisms, chemical pollutants or substances at levels toxic to plants, stones (in excess of 10mm in maximum dimensions), chemical pollutants, foreign objects, and other extraneous materials not contributing to generally that detract from the desirable physical and chemical properties required for landscaping purposes. All soil product supplied to the </w:t>
            </w:r>
            <w:proofErr w:type="gramStart"/>
            <w:r w:rsidRPr="003052A8">
              <w:rPr>
                <w:rFonts w:ascii="Calibri" w:hAnsi="Calibri" w:cs="Calibri"/>
                <w:color w:val="000000"/>
                <w:kern w:val="0"/>
                <w:lang w:eastAsia="en-CA"/>
              </w:rPr>
              <w:t>City</w:t>
            </w:r>
            <w:proofErr w:type="gramEnd"/>
            <w:r w:rsidRPr="003052A8">
              <w:rPr>
                <w:rFonts w:ascii="Calibri" w:hAnsi="Calibri" w:cs="Calibri"/>
                <w:color w:val="000000"/>
                <w:kern w:val="0"/>
                <w:lang w:eastAsia="en-CA"/>
              </w:rPr>
              <w:t xml:space="preserve"> is to be free of Neonicotinoid.</w:t>
            </w:r>
          </w:p>
        </w:tc>
      </w:tr>
      <w:tr w:rsidR="008F79F1" w:rsidRPr="003052A8" w14:paraId="7E8225D4" w14:textId="77777777" w:rsidTr="0036659B">
        <w:trPr>
          <w:trHeight w:val="615"/>
        </w:trPr>
        <w:tc>
          <w:tcPr>
            <w:tcW w:w="1345" w:type="dxa"/>
            <w:shd w:val="clear" w:color="auto" w:fill="auto"/>
            <w:noWrap/>
            <w:hideMark/>
          </w:tcPr>
          <w:p w14:paraId="13C7BA57"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70444BC8" w14:textId="77777777" w:rsidR="008F79F1" w:rsidRPr="003052A8" w:rsidRDefault="008F79F1" w:rsidP="008F79F1">
            <w:pPr>
              <w:rPr>
                <w:rFonts w:ascii="Times New Roman" w:hAnsi="Times New Roman"/>
                <w:kern w:val="0"/>
                <w:sz w:val="20"/>
                <w:szCs w:val="20"/>
                <w:lang w:eastAsia="en-CA"/>
              </w:rPr>
            </w:pPr>
          </w:p>
        </w:tc>
        <w:tc>
          <w:tcPr>
            <w:tcW w:w="720" w:type="dxa"/>
            <w:shd w:val="clear" w:color="auto" w:fill="auto"/>
            <w:noWrap/>
            <w:hideMark/>
          </w:tcPr>
          <w:p w14:paraId="071C2FFF"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.2</w:t>
            </w:r>
          </w:p>
        </w:tc>
        <w:tc>
          <w:tcPr>
            <w:tcW w:w="7020" w:type="dxa"/>
            <w:shd w:val="clear" w:color="auto" w:fill="auto"/>
            <w:hideMark/>
          </w:tcPr>
          <w:p w14:paraId="5F69F252" w14:textId="77777777" w:rsidR="008F79F1" w:rsidRPr="003052A8" w:rsidRDefault="008F79F1" w:rsidP="008F79F1">
            <w:pPr>
              <w:rPr>
                <w:rFonts w:ascii="Calibri" w:hAnsi="Calibri" w:cs="Calibri"/>
                <w:color w:val="000000"/>
                <w:kern w:val="0"/>
                <w:lang w:eastAsia="en-CA"/>
              </w:rPr>
            </w:pPr>
            <w:r w:rsidRPr="003052A8">
              <w:rPr>
                <w:rFonts w:ascii="Calibri" w:hAnsi="Calibri" w:cs="Calibri"/>
                <w:color w:val="000000"/>
                <w:kern w:val="0"/>
                <w:lang w:eastAsia="en-CA"/>
              </w:rPr>
              <w:t>Bioretention soil shall be free from nuisance, noxious and invasive weeds and seeds or parts thereof.</w:t>
            </w:r>
          </w:p>
        </w:tc>
      </w:tr>
      <w:tr w:rsidR="008F79F1" w:rsidRPr="003052A8" w14:paraId="7E858A09" w14:textId="77777777" w:rsidTr="0036659B">
        <w:trPr>
          <w:trHeight w:val="615"/>
        </w:trPr>
        <w:tc>
          <w:tcPr>
            <w:tcW w:w="1345" w:type="dxa"/>
            <w:shd w:val="clear" w:color="auto" w:fill="auto"/>
            <w:noWrap/>
            <w:hideMark/>
          </w:tcPr>
          <w:p w14:paraId="61F22163"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20F7B80C" w14:textId="77777777" w:rsidR="008F79F1" w:rsidRPr="003052A8" w:rsidRDefault="008F79F1" w:rsidP="008F79F1">
            <w:pPr>
              <w:rPr>
                <w:rFonts w:ascii="Times New Roman" w:hAnsi="Times New Roman"/>
                <w:kern w:val="0"/>
                <w:sz w:val="20"/>
                <w:szCs w:val="20"/>
                <w:lang w:eastAsia="en-CA"/>
              </w:rPr>
            </w:pPr>
          </w:p>
        </w:tc>
        <w:tc>
          <w:tcPr>
            <w:tcW w:w="720" w:type="dxa"/>
            <w:shd w:val="clear" w:color="auto" w:fill="auto"/>
            <w:noWrap/>
            <w:hideMark/>
          </w:tcPr>
          <w:p w14:paraId="5A5C591C"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.3</w:t>
            </w:r>
          </w:p>
        </w:tc>
        <w:tc>
          <w:tcPr>
            <w:tcW w:w="7020" w:type="dxa"/>
            <w:shd w:val="clear" w:color="auto" w:fill="auto"/>
            <w:hideMark/>
          </w:tcPr>
          <w:p w14:paraId="23D35C38" w14:textId="77777777" w:rsidR="008F79F1" w:rsidRPr="003052A8" w:rsidRDefault="008F79F1" w:rsidP="008F79F1">
            <w:pPr>
              <w:rPr>
                <w:rFonts w:ascii="Calibri" w:hAnsi="Calibri" w:cs="Calibri"/>
                <w:color w:val="000000"/>
                <w:kern w:val="0"/>
                <w:lang w:eastAsia="en-CA"/>
              </w:rPr>
            </w:pPr>
            <w:r w:rsidRPr="003052A8">
              <w:rPr>
                <w:rFonts w:ascii="Calibri" w:hAnsi="Calibri" w:cs="Calibri"/>
                <w:color w:val="000000"/>
                <w:kern w:val="0"/>
                <w:lang w:eastAsia="en-CA"/>
              </w:rPr>
              <w:t>Bioretention soil shall be free of pathogens harmful to humans, including but not limited to Fecal Coliforms, Salmonella and E. coli.</w:t>
            </w:r>
          </w:p>
        </w:tc>
      </w:tr>
      <w:tr w:rsidR="008F79F1" w:rsidRPr="003052A8" w14:paraId="72F537DA" w14:textId="77777777" w:rsidTr="0036659B">
        <w:trPr>
          <w:trHeight w:val="600"/>
        </w:trPr>
        <w:tc>
          <w:tcPr>
            <w:tcW w:w="1345" w:type="dxa"/>
            <w:shd w:val="clear" w:color="auto" w:fill="auto"/>
            <w:noWrap/>
            <w:hideMark/>
          </w:tcPr>
          <w:p w14:paraId="640D763A"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737D6BC1" w14:textId="77777777" w:rsidR="008F79F1" w:rsidRPr="003052A8" w:rsidRDefault="008F79F1" w:rsidP="008F79F1">
            <w:pPr>
              <w:rPr>
                <w:rFonts w:ascii="Times New Roman" w:hAnsi="Times New Roman"/>
                <w:kern w:val="0"/>
                <w:sz w:val="20"/>
                <w:szCs w:val="20"/>
                <w:lang w:eastAsia="en-CA"/>
              </w:rPr>
            </w:pPr>
          </w:p>
        </w:tc>
        <w:tc>
          <w:tcPr>
            <w:tcW w:w="720" w:type="dxa"/>
            <w:shd w:val="clear" w:color="auto" w:fill="auto"/>
            <w:noWrap/>
            <w:hideMark/>
          </w:tcPr>
          <w:p w14:paraId="2D9BBF67"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.4</w:t>
            </w:r>
          </w:p>
        </w:tc>
        <w:tc>
          <w:tcPr>
            <w:tcW w:w="7020" w:type="dxa"/>
            <w:shd w:val="clear" w:color="auto" w:fill="auto"/>
            <w:hideMark/>
          </w:tcPr>
          <w:p w14:paraId="4B0AA8A9" w14:textId="203D6620" w:rsidR="008F79F1" w:rsidRPr="003052A8" w:rsidRDefault="008F79F1" w:rsidP="008F79F1">
            <w:pPr>
              <w:rPr>
                <w:rFonts w:ascii="Calibri" w:hAnsi="Calibri" w:cs="Calibri"/>
                <w:color w:val="000000"/>
                <w:kern w:val="0"/>
                <w:lang w:eastAsia="en-CA"/>
              </w:rPr>
            </w:pPr>
            <w:r w:rsidRPr="003052A8">
              <w:rPr>
                <w:rFonts w:ascii="Calibri" w:hAnsi="Calibri" w:cs="Calibri"/>
                <w:color w:val="000000"/>
                <w:kern w:val="0"/>
                <w:lang w:eastAsia="en-CA"/>
              </w:rPr>
              <w:t>Bioretention soil to require not more than 0.5 kg/m</w:t>
            </w:r>
            <w:r w:rsidR="002B54A6" w:rsidRPr="003052A8">
              <w:rPr>
                <w:rFonts w:ascii="Calibri" w:hAnsi="Calibri" w:cs="Calibri"/>
                <w:color w:val="000000"/>
                <w:kern w:val="0"/>
                <w:vertAlign w:val="superscript"/>
                <w:lang w:eastAsia="en-CA"/>
              </w:rPr>
              <w:t>3</w:t>
            </w:r>
            <w:r w:rsidRPr="003052A8">
              <w:rPr>
                <w:rFonts w:ascii="Calibri" w:hAnsi="Calibri" w:cs="Calibri"/>
                <w:color w:val="000000"/>
                <w:kern w:val="0"/>
                <w:lang w:eastAsia="en-CA"/>
              </w:rPr>
              <w:t xml:space="preserve"> of dolomite lime to reach required pH level.</w:t>
            </w:r>
          </w:p>
        </w:tc>
      </w:tr>
      <w:tr w:rsidR="008F79F1" w:rsidRPr="003052A8" w14:paraId="3185C37B" w14:textId="77777777" w:rsidTr="0036659B">
        <w:trPr>
          <w:trHeight w:val="900"/>
        </w:trPr>
        <w:tc>
          <w:tcPr>
            <w:tcW w:w="1345" w:type="dxa"/>
            <w:shd w:val="clear" w:color="auto" w:fill="auto"/>
            <w:noWrap/>
            <w:hideMark/>
          </w:tcPr>
          <w:p w14:paraId="446CABF1"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180D1F3C" w14:textId="77777777" w:rsidR="008F79F1" w:rsidRPr="003052A8" w:rsidRDefault="008F79F1" w:rsidP="008F79F1">
            <w:pPr>
              <w:rPr>
                <w:rFonts w:ascii="Times New Roman" w:hAnsi="Times New Roman"/>
                <w:kern w:val="0"/>
                <w:sz w:val="20"/>
                <w:szCs w:val="20"/>
                <w:lang w:eastAsia="en-CA"/>
              </w:rPr>
            </w:pPr>
          </w:p>
        </w:tc>
        <w:tc>
          <w:tcPr>
            <w:tcW w:w="720" w:type="dxa"/>
            <w:shd w:val="clear" w:color="auto" w:fill="auto"/>
            <w:noWrap/>
            <w:hideMark/>
          </w:tcPr>
          <w:p w14:paraId="4A73FCBD"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.5</w:t>
            </w:r>
          </w:p>
        </w:tc>
        <w:tc>
          <w:tcPr>
            <w:tcW w:w="7020" w:type="dxa"/>
            <w:shd w:val="clear" w:color="auto" w:fill="auto"/>
            <w:hideMark/>
          </w:tcPr>
          <w:p w14:paraId="5EB3C47C" w14:textId="77777777" w:rsidR="008F79F1" w:rsidRPr="003052A8" w:rsidRDefault="008F79F1" w:rsidP="008F79F1">
            <w:pPr>
              <w:rPr>
                <w:rFonts w:ascii="Calibri" w:hAnsi="Calibri" w:cs="Calibri"/>
                <w:color w:val="000000"/>
                <w:kern w:val="0"/>
                <w:lang w:eastAsia="en-CA"/>
              </w:rPr>
            </w:pPr>
            <w:r w:rsidRPr="003052A8">
              <w:rPr>
                <w:rFonts w:ascii="Calibri" w:hAnsi="Calibri" w:cs="Calibri"/>
                <w:color w:val="000000"/>
                <w:kern w:val="0"/>
                <w:lang w:eastAsia="en-CA"/>
              </w:rPr>
              <w:t>Fertility (nitrogen, phosphorous and potassium) and pH: may be modified after bioretention soil is placed, by incorporation of amendments as outlined in Section 2.4, or by incorporating these amendments when mixing and screening.</w:t>
            </w:r>
          </w:p>
        </w:tc>
      </w:tr>
      <w:tr w:rsidR="008F79F1" w:rsidRPr="003052A8" w14:paraId="38C02576" w14:textId="77777777" w:rsidTr="0036659B">
        <w:trPr>
          <w:trHeight w:val="1500"/>
        </w:trPr>
        <w:tc>
          <w:tcPr>
            <w:tcW w:w="1345" w:type="dxa"/>
            <w:shd w:val="clear" w:color="auto" w:fill="auto"/>
            <w:noWrap/>
            <w:hideMark/>
          </w:tcPr>
          <w:p w14:paraId="73A917E1"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3905F68B" w14:textId="77777777" w:rsidR="008F79F1" w:rsidRPr="003052A8" w:rsidRDefault="008F79F1" w:rsidP="008F79F1">
            <w:pPr>
              <w:rPr>
                <w:rFonts w:ascii="Times New Roman" w:hAnsi="Times New Roman"/>
                <w:kern w:val="0"/>
                <w:sz w:val="20"/>
                <w:szCs w:val="20"/>
                <w:lang w:eastAsia="en-CA"/>
              </w:rPr>
            </w:pPr>
          </w:p>
        </w:tc>
        <w:tc>
          <w:tcPr>
            <w:tcW w:w="720" w:type="dxa"/>
            <w:shd w:val="clear" w:color="auto" w:fill="auto"/>
            <w:noWrap/>
            <w:hideMark/>
          </w:tcPr>
          <w:p w14:paraId="34D00A3D"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.6</w:t>
            </w:r>
          </w:p>
        </w:tc>
        <w:tc>
          <w:tcPr>
            <w:tcW w:w="7020" w:type="dxa"/>
            <w:shd w:val="clear" w:color="auto" w:fill="auto"/>
            <w:hideMark/>
          </w:tcPr>
          <w:p w14:paraId="2C259489" w14:textId="5FB27903" w:rsidR="008F79F1" w:rsidRPr="003052A8" w:rsidRDefault="008F79F1" w:rsidP="008F79F1">
            <w:pPr>
              <w:rPr>
                <w:rFonts w:ascii="Calibri" w:hAnsi="Calibri" w:cs="Calibri"/>
                <w:color w:val="000000"/>
                <w:kern w:val="0"/>
                <w:lang w:eastAsia="en-CA"/>
              </w:rPr>
            </w:pPr>
            <w:r w:rsidRPr="003052A8">
              <w:rPr>
                <w:rFonts w:ascii="Calibri" w:hAnsi="Calibri" w:cs="Calibri"/>
                <w:color w:val="000000"/>
                <w:kern w:val="0"/>
                <w:lang w:eastAsia="en-CA"/>
              </w:rPr>
              <w:t>Mixing and handling o</w:t>
            </w:r>
            <w:r w:rsidR="00C772D4" w:rsidRPr="003052A8">
              <w:rPr>
                <w:rFonts w:ascii="Calibri" w:hAnsi="Calibri" w:cs="Calibri"/>
                <w:color w:val="000000"/>
                <w:kern w:val="0"/>
                <w:lang w:eastAsia="en-CA"/>
              </w:rPr>
              <w:t>f</w:t>
            </w:r>
            <w:r w:rsidRPr="003052A8">
              <w:rPr>
                <w:rFonts w:ascii="Calibri" w:hAnsi="Calibri" w:cs="Calibri"/>
                <w:color w:val="000000"/>
                <w:kern w:val="0"/>
                <w:lang w:eastAsia="en-CA"/>
              </w:rPr>
              <w:t xml:space="preserve"> bioretention soil </w:t>
            </w:r>
            <w:r w:rsidR="00C772D4" w:rsidRPr="003052A8">
              <w:rPr>
                <w:rFonts w:ascii="Calibri" w:hAnsi="Calibri" w:cs="Calibri"/>
                <w:color w:val="000000"/>
                <w:kern w:val="0"/>
                <w:lang w:eastAsia="en-CA"/>
              </w:rPr>
              <w:t>to</w:t>
            </w:r>
            <w:r w:rsidRPr="003052A8">
              <w:rPr>
                <w:rFonts w:ascii="Calibri" w:hAnsi="Calibri" w:cs="Calibri"/>
                <w:color w:val="000000"/>
                <w:kern w:val="0"/>
                <w:lang w:eastAsia="en-CA"/>
              </w:rPr>
              <w:t xml:space="preserve"> be done in such a manner that</w:t>
            </w:r>
            <w:r w:rsidR="002B54A6" w:rsidRPr="003052A8">
              <w:rPr>
                <w:rFonts w:ascii="Calibri" w:hAnsi="Calibri" w:cs="Calibri"/>
                <w:color w:val="000000"/>
                <w:kern w:val="0"/>
                <w:lang w:eastAsia="en-CA"/>
              </w:rPr>
              <w:t xml:space="preserve"> the</w:t>
            </w:r>
            <w:r w:rsidRPr="003052A8">
              <w:rPr>
                <w:rFonts w:ascii="Calibri" w:hAnsi="Calibri" w:cs="Calibri"/>
                <w:color w:val="000000"/>
                <w:kern w:val="0"/>
                <w:lang w:eastAsia="en-CA"/>
              </w:rPr>
              <w:t xml:space="preserve"> minimum saturated hydraulic conductivity shown in Table 2 is achieved. </w:t>
            </w:r>
            <w:r w:rsidR="0008196F" w:rsidRPr="003052A8">
              <w:rPr>
                <w:rFonts w:ascii="Calibri" w:hAnsi="Calibri" w:cs="Calibri"/>
                <w:color w:val="000000"/>
                <w:kern w:val="0"/>
                <w:lang w:eastAsia="en-CA"/>
              </w:rPr>
              <w:t>The</w:t>
            </w:r>
            <w:r w:rsidR="0008196F" w:rsidRPr="003052A8">
              <w:rPr>
                <w:rFonts w:ascii="Calibri" w:hAnsi="Calibri" w:cs="Calibri"/>
                <w:i/>
                <w:iCs/>
                <w:color w:val="000000"/>
                <w:kern w:val="0"/>
                <w:lang w:eastAsia="en-CA"/>
              </w:rPr>
              <w:t xml:space="preserve"> Contractor</w:t>
            </w:r>
            <w:r w:rsidR="0008196F" w:rsidRPr="003052A8">
              <w:rPr>
                <w:rFonts w:ascii="Calibri" w:hAnsi="Calibri" w:cs="Calibri"/>
                <w:color w:val="000000"/>
                <w:kern w:val="0"/>
                <w:lang w:eastAsia="en-CA"/>
              </w:rPr>
              <w:t xml:space="preserve"> is not responsible for conducting saturated hydraulic conductivity tests. Saturated hydraulic conductivity of bioretention soil can be measured only after bioretention soil is in place. </w:t>
            </w:r>
            <w:r w:rsidRPr="003052A8">
              <w:rPr>
                <w:rFonts w:ascii="Calibri" w:hAnsi="Calibri" w:cs="Calibri"/>
                <w:color w:val="000000"/>
                <w:kern w:val="0"/>
                <w:lang w:eastAsia="en-CA"/>
              </w:rPr>
              <w:t>The saturated hydraulic conductivity of the bioretention soil sh</w:t>
            </w:r>
            <w:r w:rsidR="002B54A6" w:rsidRPr="003052A8">
              <w:rPr>
                <w:rFonts w:ascii="Calibri" w:hAnsi="Calibri" w:cs="Calibri"/>
                <w:color w:val="000000"/>
                <w:kern w:val="0"/>
                <w:lang w:eastAsia="en-CA"/>
              </w:rPr>
              <w:t>all</w:t>
            </w:r>
            <w:r w:rsidRPr="003052A8">
              <w:rPr>
                <w:rFonts w:ascii="Calibri" w:hAnsi="Calibri" w:cs="Calibri"/>
                <w:color w:val="000000"/>
                <w:kern w:val="0"/>
                <w:lang w:eastAsia="en-CA"/>
              </w:rPr>
              <w:t xml:space="preserve"> be measured in accordance with ASTM F1815.</w:t>
            </w:r>
            <w:r w:rsidR="00C772D4" w:rsidRPr="003052A8">
              <w:rPr>
                <w:rFonts w:ascii="Calibri" w:hAnsi="Calibri" w:cs="Calibri"/>
                <w:color w:val="000000"/>
                <w:kern w:val="0"/>
                <w:lang w:eastAsia="en-CA"/>
              </w:rPr>
              <w:t xml:space="preserve"> </w:t>
            </w:r>
          </w:p>
        </w:tc>
      </w:tr>
      <w:tr w:rsidR="008F79F1" w:rsidRPr="003052A8" w14:paraId="1E1E905B" w14:textId="77777777" w:rsidTr="0036659B">
        <w:trPr>
          <w:trHeight w:val="1500"/>
        </w:trPr>
        <w:tc>
          <w:tcPr>
            <w:tcW w:w="1345" w:type="dxa"/>
            <w:shd w:val="clear" w:color="auto" w:fill="auto"/>
            <w:noWrap/>
            <w:hideMark/>
          </w:tcPr>
          <w:p w14:paraId="3E69E39A"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7F4D6C93" w14:textId="77777777" w:rsidR="008F79F1" w:rsidRPr="003052A8" w:rsidRDefault="008F79F1" w:rsidP="008F79F1">
            <w:pPr>
              <w:rPr>
                <w:rFonts w:ascii="Times New Roman" w:hAnsi="Times New Roman"/>
                <w:kern w:val="0"/>
                <w:sz w:val="20"/>
                <w:szCs w:val="20"/>
                <w:lang w:eastAsia="en-CA"/>
              </w:rPr>
            </w:pPr>
          </w:p>
        </w:tc>
        <w:tc>
          <w:tcPr>
            <w:tcW w:w="720" w:type="dxa"/>
            <w:shd w:val="clear" w:color="auto" w:fill="auto"/>
            <w:noWrap/>
            <w:hideMark/>
          </w:tcPr>
          <w:p w14:paraId="584B373E"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.7</w:t>
            </w:r>
          </w:p>
        </w:tc>
        <w:tc>
          <w:tcPr>
            <w:tcW w:w="7020" w:type="dxa"/>
            <w:shd w:val="clear" w:color="auto" w:fill="auto"/>
            <w:hideMark/>
          </w:tcPr>
          <w:p w14:paraId="58931878" w14:textId="0282934F" w:rsidR="008F79F1" w:rsidRPr="003052A8" w:rsidRDefault="008F79F1" w:rsidP="008F79F1">
            <w:pPr>
              <w:rPr>
                <w:rFonts w:ascii="Calibri" w:hAnsi="Calibri" w:cs="Calibri"/>
                <w:color w:val="000000"/>
                <w:kern w:val="0"/>
                <w:lang w:eastAsia="en-CA"/>
              </w:rPr>
            </w:pPr>
            <w:r w:rsidRPr="003052A8">
              <w:rPr>
                <w:rFonts w:ascii="Calibri" w:hAnsi="Calibri" w:cs="Calibri"/>
                <w:color w:val="000000"/>
                <w:kern w:val="0"/>
                <w:lang w:eastAsia="en-CA"/>
              </w:rPr>
              <w:t xml:space="preserve">At the discretion of the </w:t>
            </w:r>
            <w:r w:rsidR="00822F4C" w:rsidRPr="003052A8">
              <w:rPr>
                <w:rFonts w:ascii="Calibri" w:hAnsi="Calibri" w:cs="Calibri"/>
                <w:i/>
                <w:color w:val="000000"/>
                <w:kern w:val="0"/>
                <w:lang w:eastAsia="en-CA"/>
              </w:rPr>
              <w:t>Contract Administrator</w:t>
            </w:r>
            <w:r w:rsidRPr="003052A8">
              <w:rPr>
                <w:rFonts w:ascii="Calibri" w:hAnsi="Calibri" w:cs="Calibri"/>
                <w:color w:val="000000"/>
                <w:kern w:val="0"/>
                <w:lang w:eastAsia="en-CA"/>
              </w:rPr>
              <w:t xml:space="preserve"> and </w:t>
            </w:r>
            <w:r w:rsidRPr="003052A8">
              <w:rPr>
                <w:rFonts w:ascii="Calibri" w:hAnsi="Calibri" w:cs="Calibri"/>
                <w:i/>
                <w:color w:val="000000"/>
                <w:kern w:val="0"/>
                <w:lang w:eastAsia="en-CA"/>
              </w:rPr>
              <w:t>City Engineer</w:t>
            </w:r>
            <w:r w:rsidRPr="003052A8">
              <w:rPr>
                <w:rFonts w:ascii="Calibri" w:hAnsi="Calibri" w:cs="Calibri"/>
                <w:color w:val="000000"/>
                <w:kern w:val="0"/>
                <w:lang w:eastAsia="en-CA"/>
              </w:rPr>
              <w:t>, native soil may be amended with organic additives, and other modifications to make the proposed bioretention soil meet the requirements of this specification. Additional information related to bioretention soil components and possible amendments is provided in the clauses below.</w:t>
            </w:r>
          </w:p>
        </w:tc>
      </w:tr>
      <w:tr w:rsidR="008F79F1" w:rsidRPr="003052A8" w14:paraId="07889A1F" w14:textId="77777777" w:rsidTr="0036659B">
        <w:trPr>
          <w:trHeight w:val="600"/>
        </w:trPr>
        <w:tc>
          <w:tcPr>
            <w:tcW w:w="1345" w:type="dxa"/>
            <w:shd w:val="clear" w:color="auto" w:fill="auto"/>
            <w:noWrap/>
            <w:hideMark/>
          </w:tcPr>
          <w:p w14:paraId="1594C7F5"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07C7ADC4" w14:textId="77777777" w:rsidR="008F79F1" w:rsidRPr="003052A8" w:rsidRDefault="008F79F1" w:rsidP="008F79F1">
            <w:pPr>
              <w:rPr>
                <w:rFonts w:ascii="Times New Roman" w:hAnsi="Times New Roman"/>
                <w:kern w:val="0"/>
                <w:sz w:val="20"/>
                <w:szCs w:val="20"/>
                <w:lang w:eastAsia="en-CA"/>
              </w:rPr>
            </w:pPr>
          </w:p>
        </w:tc>
        <w:tc>
          <w:tcPr>
            <w:tcW w:w="720" w:type="dxa"/>
            <w:shd w:val="clear" w:color="auto" w:fill="auto"/>
            <w:noWrap/>
            <w:hideMark/>
          </w:tcPr>
          <w:p w14:paraId="1261EEAE"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.8</w:t>
            </w:r>
          </w:p>
        </w:tc>
        <w:tc>
          <w:tcPr>
            <w:tcW w:w="7020" w:type="dxa"/>
            <w:shd w:val="clear" w:color="auto" w:fill="auto"/>
            <w:hideMark/>
          </w:tcPr>
          <w:p w14:paraId="520E3EB5" w14:textId="22E24465" w:rsidR="008F79F1" w:rsidRPr="003052A8" w:rsidRDefault="008F79F1" w:rsidP="00822F4C">
            <w:pPr>
              <w:rPr>
                <w:rFonts w:ascii="Calibri" w:hAnsi="Calibri" w:cs="Calibri"/>
                <w:color w:val="000000"/>
                <w:kern w:val="0"/>
                <w:lang w:eastAsia="en-CA"/>
              </w:rPr>
            </w:pPr>
            <w:r w:rsidRPr="003052A8">
              <w:rPr>
                <w:rFonts w:ascii="Calibri" w:hAnsi="Calibri" w:cs="Calibri"/>
                <w:color w:val="000000"/>
                <w:kern w:val="0"/>
                <w:lang w:eastAsia="en-CA"/>
              </w:rPr>
              <w:t xml:space="preserve">Addition of amendment components shall be at the rates indicated in the bioretention soil analysis recommendations or by the </w:t>
            </w:r>
            <w:r w:rsidR="00822F4C" w:rsidRPr="003052A8">
              <w:rPr>
                <w:rFonts w:ascii="Calibri" w:hAnsi="Calibri" w:cs="Calibri"/>
                <w:i/>
                <w:color w:val="000000"/>
                <w:kern w:val="0"/>
                <w:lang w:eastAsia="en-CA"/>
              </w:rPr>
              <w:t>Contract Administrator</w:t>
            </w:r>
            <w:r w:rsidRPr="003052A8">
              <w:rPr>
                <w:rFonts w:ascii="Calibri" w:hAnsi="Calibri" w:cs="Calibri"/>
                <w:color w:val="000000"/>
                <w:kern w:val="0"/>
                <w:lang w:eastAsia="en-CA"/>
              </w:rPr>
              <w:t>.</w:t>
            </w:r>
          </w:p>
        </w:tc>
      </w:tr>
      <w:tr w:rsidR="008F79F1" w:rsidRPr="003052A8" w14:paraId="032639AF" w14:textId="77777777" w:rsidTr="0036659B">
        <w:trPr>
          <w:trHeight w:val="600"/>
        </w:trPr>
        <w:tc>
          <w:tcPr>
            <w:tcW w:w="1345" w:type="dxa"/>
            <w:shd w:val="clear" w:color="auto" w:fill="auto"/>
            <w:noWrap/>
            <w:hideMark/>
          </w:tcPr>
          <w:p w14:paraId="1E8D4E1D"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2DFA6084" w14:textId="77777777" w:rsidR="008F79F1" w:rsidRPr="003052A8" w:rsidRDefault="008F79F1" w:rsidP="008F79F1">
            <w:pPr>
              <w:rPr>
                <w:rFonts w:ascii="Times New Roman" w:hAnsi="Times New Roman"/>
                <w:kern w:val="0"/>
                <w:sz w:val="20"/>
                <w:szCs w:val="20"/>
                <w:lang w:eastAsia="en-CA"/>
              </w:rPr>
            </w:pPr>
          </w:p>
        </w:tc>
        <w:tc>
          <w:tcPr>
            <w:tcW w:w="720" w:type="dxa"/>
            <w:shd w:val="clear" w:color="auto" w:fill="auto"/>
            <w:noWrap/>
            <w:hideMark/>
          </w:tcPr>
          <w:p w14:paraId="79556158"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.9</w:t>
            </w:r>
          </w:p>
        </w:tc>
        <w:tc>
          <w:tcPr>
            <w:tcW w:w="7020" w:type="dxa"/>
            <w:shd w:val="clear" w:color="auto" w:fill="auto"/>
            <w:hideMark/>
          </w:tcPr>
          <w:p w14:paraId="5B84726A" w14:textId="77777777" w:rsidR="008F79F1" w:rsidRPr="003052A8" w:rsidRDefault="008F79F1" w:rsidP="008F79F1">
            <w:pPr>
              <w:rPr>
                <w:rFonts w:ascii="Calibri" w:hAnsi="Calibri" w:cs="Calibri"/>
                <w:color w:val="000000"/>
                <w:kern w:val="0"/>
                <w:lang w:eastAsia="en-CA"/>
              </w:rPr>
            </w:pPr>
            <w:r w:rsidRPr="003052A8">
              <w:rPr>
                <w:rFonts w:ascii="Calibri" w:hAnsi="Calibri" w:cs="Calibri"/>
                <w:color w:val="000000"/>
                <w:kern w:val="0"/>
                <w:lang w:eastAsia="en-CA"/>
              </w:rPr>
              <w:t>Organic matter shall be top-dressed and cultivated into the top 150 -200mm of the bioretention soil prior to fine grading.</w:t>
            </w:r>
          </w:p>
        </w:tc>
      </w:tr>
      <w:tr w:rsidR="008F79F1" w:rsidRPr="003052A8" w14:paraId="2AD81B91" w14:textId="77777777" w:rsidTr="0036659B">
        <w:trPr>
          <w:trHeight w:val="300"/>
        </w:trPr>
        <w:tc>
          <w:tcPr>
            <w:tcW w:w="1345" w:type="dxa"/>
            <w:shd w:val="clear" w:color="auto" w:fill="auto"/>
            <w:noWrap/>
            <w:hideMark/>
          </w:tcPr>
          <w:p w14:paraId="6C7F94A3"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7576158B" w14:textId="77777777" w:rsidR="008F79F1" w:rsidRPr="003052A8" w:rsidRDefault="008F79F1" w:rsidP="008F79F1">
            <w:pPr>
              <w:rPr>
                <w:rFonts w:ascii="Times New Roman" w:hAnsi="Times New Roman"/>
                <w:kern w:val="0"/>
                <w:sz w:val="20"/>
                <w:szCs w:val="20"/>
                <w:lang w:eastAsia="en-CA"/>
              </w:rPr>
            </w:pPr>
          </w:p>
        </w:tc>
        <w:tc>
          <w:tcPr>
            <w:tcW w:w="720" w:type="dxa"/>
            <w:shd w:val="clear" w:color="auto" w:fill="auto"/>
            <w:noWrap/>
            <w:hideMark/>
          </w:tcPr>
          <w:p w14:paraId="4E256EA8"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.10</w:t>
            </w:r>
          </w:p>
        </w:tc>
        <w:tc>
          <w:tcPr>
            <w:tcW w:w="7020" w:type="dxa"/>
            <w:shd w:val="clear" w:color="auto" w:fill="auto"/>
            <w:hideMark/>
          </w:tcPr>
          <w:p w14:paraId="1DCD038B" w14:textId="7F094F67" w:rsidR="008F79F1" w:rsidRPr="003052A8" w:rsidRDefault="008F79F1" w:rsidP="008F79F1">
            <w:pPr>
              <w:rPr>
                <w:rFonts w:ascii="Calibri" w:hAnsi="Calibri" w:cs="Calibri"/>
                <w:color w:val="000000"/>
                <w:kern w:val="0"/>
                <w:lang w:eastAsia="en-CA"/>
              </w:rPr>
            </w:pPr>
            <w:r w:rsidRPr="003052A8">
              <w:rPr>
                <w:rFonts w:ascii="Calibri" w:hAnsi="Calibri" w:cs="Calibri"/>
                <w:color w:val="000000"/>
                <w:kern w:val="0"/>
                <w:lang w:eastAsia="en-CA"/>
              </w:rPr>
              <w:t xml:space="preserve">Stockpile </w:t>
            </w:r>
            <w:r w:rsidR="003C03CE" w:rsidRPr="003052A8">
              <w:rPr>
                <w:rFonts w:ascii="Calibri" w:hAnsi="Calibri" w:cs="Calibri"/>
                <w:color w:val="000000"/>
                <w:kern w:val="0"/>
                <w:lang w:eastAsia="en-CA"/>
              </w:rPr>
              <w:t>shall</w:t>
            </w:r>
            <w:r w:rsidRPr="003052A8">
              <w:rPr>
                <w:rFonts w:ascii="Calibri" w:hAnsi="Calibri" w:cs="Calibri"/>
                <w:color w:val="000000"/>
                <w:kern w:val="0"/>
                <w:lang w:eastAsia="en-CA"/>
              </w:rPr>
              <w:t xml:space="preserve"> be covered </w:t>
            </w:r>
            <w:r w:rsidR="0008196F" w:rsidRPr="003052A8">
              <w:rPr>
                <w:rFonts w:ascii="Calibri" w:hAnsi="Calibri" w:cs="Calibri"/>
                <w:color w:val="000000"/>
                <w:kern w:val="0"/>
                <w:lang w:eastAsia="en-CA"/>
              </w:rPr>
              <w:t xml:space="preserve">during rain events or </w:t>
            </w:r>
            <w:r w:rsidRPr="003052A8">
              <w:rPr>
                <w:rFonts w:ascii="Calibri" w:hAnsi="Calibri" w:cs="Calibri"/>
                <w:color w:val="000000"/>
                <w:kern w:val="0"/>
                <w:lang w:eastAsia="en-CA"/>
              </w:rPr>
              <w:t xml:space="preserve">if </w:t>
            </w:r>
            <w:r w:rsidR="0008196F" w:rsidRPr="003052A8">
              <w:rPr>
                <w:rFonts w:ascii="Calibri" w:hAnsi="Calibri" w:cs="Calibri"/>
                <w:color w:val="000000"/>
                <w:kern w:val="0"/>
                <w:lang w:eastAsia="en-CA"/>
              </w:rPr>
              <w:t xml:space="preserve">left </w:t>
            </w:r>
            <w:r w:rsidRPr="003052A8">
              <w:rPr>
                <w:rFonts w:ascii="Calibri" w:hAnsi="Calibri" w:cs="Calibri"/>
                <w:color w:val="000000"/>
                <w:kern w:val="0"/>
                <w:lang w:eastAsia="en-CA"/>
              </w:rPr>
              <w:t xml:space="preserve">in place for </w:t>
            </w:r>
            <w:r w:rsidR="0008196F" w:rsidRPr="003052A8">
              <w:rPr>
                <w:rFonts w:ascii="Calibri" w:hAnsi="Calibri" w:cs="Calibri"/>
                <w:color w:val="000000"/>
                <w:kern w:val="0"/>
                <w:lang w:eastAsia="en-CA"/>
              </w:rPr>
              <w:t>a period of one week or more.</w:t>
            </w:r>
          </w:p>
          <w:p w14:paraId="72195FC7" w14:textId="70FE5619" w:rsidR="00D9087D" w:rsidRPr="003052A8" w:rsidRDefault="00D9087D" w:rsidP="008F79F1">
            <w:pPr>
              <w:rPr>
                <w:rFonts w:ascii="Calibri" w:hAnsi="Calibri" w:cs="Calibri"/>
                <w:color w:val="000000"/>
                <w:kern w:val="0"/>
                <w:lang w:eastAsia="en-CA"/>
              </w:rPr>
            </w:pPr>
          </w:p>
          <w:p w14:paraId="6839EB99" w14:textId="7DBC305E" w:rsidR="00D9087D" w:rsidRPr="003052A8" w:rsidRDefault="00D9087D" w:rsidP="008F79F1">
            <w:pPr>
              <w:rPr>
                <w:rFonts w:ascii="Calibri" w:hAnsi="Calibri" w:cs="Calibri"/>
                <w:b/>
                <w:color w:val="000000"/>
                <w:kern w:val="0"/>
                <w:lang w:eastAsia="en-CA"/>
              </w:rPr>
            </w:pPr>
            <w:r w:rsidRPr="003052A8">
              <w:rPr>
                <w:rFonts w:ascii="Calibri" w:hAnsi="Calibri" w:cs="Calibri"/>
                <w:b/>
                <w:color w:val="000000"/>
                <w:kern w:val="0"/>
                <w:lang w:eastAsia="en-CA"/>
              </w:rPr>
              <w:t>Table 1: Required Properties for Bioretention Soil Mix</w:t>
            </w:r>
          </w:p>
          <w:tbl>
            <w:tblPr>
              <w:tblW w:w="0" w:type="auto"/>
              <w:tblLook w:val="04A0" w:firstRow="1" w:lastRow="0" w:firstColumn="1" w:lastColumn="0" w:noHBand="0" w:noVBand="1"/>
            </w:tblPr>
            <w:tblGrid>
              <w:gridCol w:w="3967"/>
              <w:gridCol w:w="2822"/>
            </w:tblGrid>
            <w:tr w:rsidR="00D9087D" w:rsidRPr="003052A8" w14:paraId="1A47D5A6" w14:textId="77777777" w:rsidTr="00D9087D">
              <w:trPr>
                <w:trHeight w:val="288"/>
              </w:trPr>
              <w:tc>
                <w:tcPr>
                  <w:tcW w:w="0" w:type="auto"/>
                  <w:tcBorders>
                    <w:top w:val="single" w:sz="8" w:space="0" w:color="auto"/>
                    <w:left w:val="single" w:sz="8" w:space="0" w:color="auto"/>
                    <w:bottom w:val="single" w:sz="8" w:space="0" w:color="auto"/>
                    <w:right w:val="single" w:sz="8" w:space="0" w:color="auto"/>
                  </w:tcBorders>
                  <w:shd w:val="clear" w:color="auto" w:fill="auto"/>
                  <w:hideMark/>
                </w:tcPr>
                <w:p w14:paraId="20F6D89C" w14:textId="77777777" w:rsidR="00D9087D" w:rsidRPr="003052A8" w:rsidRDefault="00D9087D" w:rsidP="00D9087D">
                  <w:pPr>
                    <w:rPr>
                      <w:rFonts w:ascii="Calibri" w:hAnsi="Calibri" w:cs="Calibri"/>
                      <w:b/>
                      <w:bCs/>
                      <w:color w:val="000000"/>
                      <w:kern w:val="0"/>
                      <w:lang w:eastAsia="en-CA"/>
                    </w:rPr>
                  </w:pPr>
                  <w:r w:rsidRPr="003052A8">
                    <w:rPr>
                      <w:rFonts w:ascii="Calibri" w:hAnsi="Calibri" w:cs="Calibri"/>
                      <w:b/>
                      <w:bCs/>
                      <w:color w:val="000000"/>
                      <w:kern w:val="0"/>
                      <w:lang w:eastAsia="en-CA"/>
                    </w:rPr>
                    <w:t>Properties</w:t>
                  </w:r>
                </w:p>
              </w:tc>
              <w:tc>
                <w:tcPr>
                  <w:tcW w:w="0" w:type="auto"/>
                  <w:tcBorders>
                    <w:top w:val="single" w:sz="8" w:space="0" w:color="auto"/>
                    <w:left w:val="nil"/>
                    <w:bottom w:val="single" w:sz="8" w:space="0" w:color="auto"/>
                    <w:right w:val="single" w:sz="4" w:space="0" w:color="auto"/>
                  </w:tcBorders>
                  <w:shd w:val="clear" w:color="auto" w:fill="auto"/>
                  <w:hideMark/>
                </w:tcPr>
                <w:p w14:paraId="38E091D8" w14:textId="77777777" w:rsidR="00D9087D" w:rsidRPr="003052A8" w:rsidRDefault="00D9087D" w:rsidP="00D9087D">
                  <w:pPr>
                    <w:jc w:val="center"/>
                    <w:rPr>
                      <w:rFonts w:ascii="Calibri" w:hAnsi="Calibri" w:cs="Calibri"/>
                      <w:b/>
                      <w:bCs/>
                      <w:color w:val="000000"/>
                      <w:kern w:val="0"/>
                      <w:lang w:eastAsia="en-CA"/>
                    </w:rPr>
                  </w:pPr>
                  <w:r w:rsidRPr="003052A8">
                    <w:rPr>
                      <w:rFonts w:ascii="Calibri" w:hAnsi="Calibri" w:cs="Calibri"/>
                      <w:b/>
                      <w:bCs/>
                      <w:color w:val="000000"/>
                      <w:kern w:val="0"/>
                      <w:lang w:eastAsia="en-CA"/>
                    </w:rPr>
                    <w:t>Bioretention Soil Parameters</w:t>
                  </w:r>
                </w:p>
              </w:tc>
            </w:tr>
            <w:tr w:rsidR="00D9087D" w:rsidRPr="003052A8" w14:paraId="0789F3C5" w14:textId="77777777" w:rsidTr="00D9087D">
              <w:trPr>
                <w:trHeight w:val="288"/>
              </w:trPr>
              <w:tc>
                <w:tcPr>
                  <w:tcW w:w="0" w:type="auto"/>
                  <w:tcBorders>
                    <w:top w:val="nil"/>
                    <w:left w:val="single" w:sz="8" w:space="0" w:color="auto"/>
                    <w:bottom w:val="single" w:sz="4" w:space="0" w:color="auto"/>
                    <w:right w:val="single" w:sz="8" w:space="0" w:color="auto"/>
                  </w:tcBorders>
                  <w:shd w:val="clear" w:color="auto" w:fill="auto"/>
                  <w:hideMark/>
                </w:tcPr>
                <w:p w14:paraId="50DC1466" w14:textId="77777777" w:rsidR="00D9087D" w:rsidRPr="003052A8" w:rsidRDefault="00D9087D" w:rsidP="00D9087D">
                  <w:pPr>
                    <w:rPr>
                      <w:rFonts w:ascii="Calibri" w:hAnsi="Calibri" w:cs="Calibri"/>
                      <w:color w:val="000000"/>
                      <w:kern w:val="0"/>
                      <w:lang w:eastAsia="en-CA"/>
                    </w:rPr>
                  </w:pPr>
                  <w:proofErr w:type="gramStart"/>
                  <w:r w:rsidRPr="003052A8">
                    <w:rPr>
                      <w:rFonts w:ascii="Calibri" w:hAnsi="Calibri" w:cs="Calibri"/>
                      <w:color w:val="000000"/>
                      <w:kern w:val="0"/>
                      <w:lang w:eastAsia="en-CA"/>
                    </w:rPr>
                    <w:t>C:N</w:t>
                  </w:r>
                  <w:proofErr w:type="gramEnd"/>
                  <w:r w:rsidRPr="003052A8">
                    <w:rPr>
                      <w:rFonts w:ascii="Calibri" w:hAnsi="Calibri" w:cs="Calibri"/>
                      <w:color w:val="000000"/>
                      <w:kern w:val="0"/>
                      <w:lang w:eastAsia="en-CA"/>
                    </w:rPr>
                    <w:t xml:space="preserve"> (Carbon : Nitrogen)    </w:t>
                  </w:r>
                </w:p>
              </w:tc>
              <w:tc>
                <w:tcPr>
                  <w:tcW w:w="0" w:type="auto"/>
                  <w:tcBorders>
                    <w:top w:val="nil"/>
                    <w:left w:val="nil"/>
                    <w:bottom w:val="single" w:sz="4" w:space="0" w:color="auto"/>
                    <w:right w:val="single" w:sz="4" w:space="0" w:color="auto"/>
                  </w:tcBorders>
                  <w:shd w:val="clear" w:color="auto" w:fill="auto"/>
                  <w:noWrap/>
                  <w:hideMark/>
                </w:tcPr>
                <w:p w14:paraId="260777C1" w14:textId="77777777" w:rsidR="00D9087D" w:rsidRPr="003052A8" w:rsidRDefault="00D9087D" w:rsidP="00D9087D">
                  <w:pPr>
                    <w:jc w:val="center"/>
                    <w:rPr>
                      <w:rFonts w:ascii="Calibri" w:hAnsi="Calibri" w:cs="Calibri"/>
                      <w:color w:val="000000"/>
                      <w:kern w:val="0"/>
                      <w:lang w:eastAsia="en-CA"/>
                    </w:rPr>
                  </w:pPr>
                  <w:r w:rsidRPr="003052A8">
                    <w:rPr>
                      <w:rFonts w:ascii="Calibri" w:hAnsi="Calibri" w:cs="Calibri"/>
                      <w:color w:val="000000"/>
                      <w:kern w:val="0"/>
                      <w:lang w:eastAsia="en-CA"/>
                    </w:rPr>
                    <w:t>30:1-10:1</w:t>
                  </w:r>
                </w:p>
              </w:tc>
            </w:tr>
            <w:tr w:rsidR="00D9087D" w:rsidRPr="003052A8" w14:paraId="4142BCAE" w14:textId="77777777" w:rsidTr="00D9087D">
              <w:trPr>
                <w:trHeight w:val="288"/>
              </w:trPr>
              <w:tc>
                <w:tcPr>
                  <w:tcW w:w="0" w:type="auto"/>
                  <w:tcBorders>
                    <w:top w:val="nil"/>
                    <w:left w:val="single" w:sz="8" w:space="0" w:color="auto"/>
                    <w:bottom w:val="single" w:sz="4" w:space="0" w:color="auto"/>
                    <w:right w:val="single" w:sz="8" w:space="0" w:color="auto"/>
                  </w:tcBorders>
                  <w:shd w:val="clear" w:color="auto" w:fill="auto"/>
                  <w:hideMark/>
                </w:tcPr>
                <w:p w14:paraId="52597913" w14:textId="77777777" w:rsidR="00D9087D" w:rsidRPr="003052A8" w:rsidRDefault="00D9087D" w:rsidP="00D9087D">
                  <w:pPr>
                    <w:rPr>
                      <w:rFonts w:ascii="Calibri" w:hAnsi="Calibri" w:cs="Calibri"/>
                      <w:color w:val="000000"/>
                      <w:kern w:val="0"/>
                      <w:lang w:eastAsia="en-CA"/>
                    </w:rPr>
                  </w:pPr>
                  <w:r w:rsidRPr="003052A8">
                    <w:rPr>
                      <w:rFonts w:ascii="Calibri" w:hAnsi="Calibri" w:cs="Calibri"/>
                      <w:color w:val="000000"/>
                      <w:kern w:val="0"/>
                      <w:lang w:eastAsia="en-CA"/>
                    </w:rPr>
                    <w:t>%OM (of tot. dry wt.) (Organic Matter)</w:t>
                  </w:r>
                </w:p>
              </w:tc>
              <w:tc>
                <w:tcPr>
                  <w:tcW w:w="0" w:type="auto"/>
                  <w:tcBorders>
                    <w:top w:val="nil"/>
                    <w:left w:val="nil"/>
                    <w:bottom w:val="single" w:sz="4" w:space="0" w:color="auto"/>
                    <w:right w:val="single" w:sz="4" w:space="0" w:color="auto"/>
                  </w:tcBorders>
                  <w:shd w:val="clear" w:color="auto" w:fill="auto"/>
                  <w:noWrap/>
                  <w:hideMark/>
                </w:tcPr>
                <w:p w14:paraId="4D86A3B2" w14:textId="77777777" w:rsidR="00D9087D" w:rsidRPr="003052A8" w:rsidRDefault="00D9087D" w:rsidP="00D9087D">
                  <w:pPr>
                    <w:jc w:val="center"/>
                    <w:rPr>
                      <w:rFonts w:ascii="Calibri" w:hAnsi="Calibri" w:cs="Calibri"/>
                      <w:color w:val="000000"/>
                      <w:kern w:val="0"/>
                      <w:lang w:eastAsia="en-CA"/>
                    </w:rPr>
                  </w:pPr>
                  <w:r w:rsidRPr="003052A8">
                    <w:rPr>
                      <w:rFonts w:ascii="Calibri" w:hAnsi="Calibri" w:cs="Calibri"/>
                      <w:color w:val="000000"/>
                      <w:kern w:val="0"/>
                      <w:lang w:eastAsia="en-CA"/>
                    </w:rPr>
                    <w:t>8-17%</w:t>
                  </w:r>
                </w:p>
              </w:tc>
            </w:tr>
            <w:tr w:rsidR="00D9087D" w:rsidRPr="003052A8" w14:paraId="599344E3" w14:textId="77777777" w:rsidTr="00D9087D">
              <w:trPr>
                <w:trHeight w:val="288"/>
              </w:trPr>
              <w:tc>
                <w:tcPr>
                  <w:tcW w:w="0" w:type="auto"/>
                  <w:tcBorders>
                    <w:top w:val="nil"/>
                    <w:left w:val="single" w:sz="8" w:space="0" w:color="auto"/>
                    <w:bottom w:val="single" w:sz="4" w:space="0" w:color="auto"/>
                    <w:right w:val="single" w:sz="8" w:space="0" w:color="auto"/>
                  </w:tcBorders>
                  <w:shd w:val="clear" w:color="auto" w:fill="auto"/>
                  <w:hideMark/>
                </w:tcPr>
                <w:p w14:paraId="384D30F5" w14:textId="77777777" w:rsidR="00D9087D" w:rsidRPr="003052A8" w:rsidRDefault="00D9087D" w:rsidP="00D9087D">
                  <w:pPr>
                    <w:rPr>
                      <w:rFonts w:ascii="Calibri" w:hAnsi="Calibri" w:cs="Calibri"/>
                      <w:color w:val="000000"/>
                      <w:kern w:val="0"/>
                      <w:lang w:eastAsia="en-CA"/>
                    </w:rPr>
                  </w:pPr>
                  <w:r w:rsidRPr="003052A8">
                    <w:rPr>
                      <w:rFonts w:ascii="Calibri" w:hAnsi="Calibri" w:cs="Calibri"/>
                      <w:color w:val="000000"/>
                      <w:kern w:val="0"/>
                      <w:lang w:eastAsia="en-CA"/>
                    </w:rPr>
                    <w:t>%Sand (of tot. dry wt.)</w:t>
                  </w:r>
                </w:p>
              </w:tc>
              <w:tc>
                <w:tcPr>
                  <w:tcW w:w="0" w:type="auto"/>
                  <w:tcBorders>
                    <w:top w:val="nil"/>
                    <w:left w:val="nil"/>
                    <w:bottom w:val="single" w:sz="4" w:space="0" w:color="auto"/>
                    <w:right w:val="single" w:sz="4" w:space="0" w:color="auto"/>
                  </w:tcBorders>
                  <w:shd w:val="clear" w:color="auto" w:fill="auto"/>
                  <w:noWrap/>
                  <w:hideMark/>
                </w:tcPr>
                <w:p w14:paraId="045C075E" w14:textId="1CB2044B" w:rsidR="00D9087D" w:rsidRPr="003052A8" w:rsidRDefault="00713A0A" w:rsidP="00D9087D">
                  <w:pPr>
                    <w:jc w:val="center"/>
                    <w:rPr>
                      <w:rFonts w:ascii="Calibri" w:hAnsi="Calibri" w:cs="Calibri"/>
                      <w:color w:val="000000"/>
                      <w:kern w:val="0"/>
                      <w:lang w:eastAsia="en-CA"/>
                    </w:rPr>
                  </w:pPr>
                  <w:r w:rsidRPr="003052A8">
                    <w:rPr>
                      <w:rFonts w:ascii="Calibri" w:hAnsi="Calibri" w:cs="Calibri"/>
                      <w:color w:val="000000"/>
                      <w:kern w:val="0"/>
                      <w:lang w:eastAsia="en-CA"/>
                    </w:rPr>
                    <w:t>50-6</w:t>
                  </w:r>
                  <w:r w:rsidR="00D9087D" w:rsidRPr="003052A8">
                    <w:rPr>
                      <w:rFonts w:ascii="Calibri" w:hAnsi="Calibri" w:cs="Calibri"/>
                      <w:color w:val="000000"/>
                      <w:kern w:val="0"/>
                      <w:lang w:eastAsia="en-CA"/>
                    </w:rPr>
                    <w:t>0%</w:t>
                  </w:r>
                </w:p>
              </w:tc>
            </w:tr>
            <w:tr w:rsidR="00D9087D" w:rsidRPr="003052A8" w14:paraId="3B711826" w14:textId="77777777" w:rsidTr="00D9087D">
              <w:trPr>
                <w:trHeight w:val="288"/>
              </w:trPr>
              <w:tc>
                <w:tcPr>
                  <w:tcW w:w="0" w:type="auto"/>
                  <w:tcBorders>
                    <w:top w:val="nil"/>
                    <w:left w:val="single" w:sz="8" w:space="0" w:color="auto"/>
                    <w:bottom w:val="single" w:sz="4" w:space="0" w:color="auto"/>
                    <w:right w:val="single" w:sz="8" w:space="0" w:color="auto"/>
                  </w:tcBorders>
                  <w:shd w:val="clear" w:color="auto" w:fill="auto"/>
                  <w:hideMark/>
                </w:tcPr>
                <w:p w14:paraId="01C6AAF6" w14:textId="77777777" w:rsidR="00D9087D" w:rsidRPr="003052A8" w:rsidRDefault="00D9087D" w:rsidP="00D9087D">
                  <w:pPr>
                    <w:rPr>
                      <w:rFonts w:ascii="Calibri" w:hAnsi="Calibri" w:cs="Calibri"/>
                      <w:color w:val="000000"/>
                      <w:kern w:val="0"/>
                      <w:lang w:eastAsia="en-CA"/>
                    </w:rPr>
                  </w:pPr>
                  <w:r w:rsidRPr="003052A8">
                    <w:rPr>
                      <w:rFonts w:ascii="Calibri" w:hAnsi="Calibri" w:cs="Calibri"/>
                      <w:color w:val="000000"/>
                      <w:kern w:val="0"/>
                      <w:lang w:eastAsia="en-CA"/>
                    </w:rPr>
                    <w:t>%Silt (of tot dry wt.)</w:t>
                  </w:r>
                </w:p>
              </w:tc>
              <w:tc>
                <w:tcPr>
                  <w:tcW w:w="0" w:type="auto"/>
                  <w:tcBorders>
                    <w:top w:val="nil"/>
                    <w:left w:val="nil"/>
                    <w:bottom w:val="single" w:sz="4" w:space="0" w:color="auto"/>
                    <w:right w:val="single" w:sz="4" w:space="0" w:color="auto"/>
                  </w:tcBorders>
                  <w:shd w:val="clear" w:color="auto" w:fill="auto"/>
                  <w:noWrap/>
                  <w:hideMark/>
                </w:tcPr>
                <w:p w14:paraId="3D994176" w14:textId="54F220AA" w:rsidR="00D9087D" w:rsidRPr="003052A8" w:rsidRDefault="00246D9F" w:rsidP="00D9087D">
                  <w:pPr>
                    <w:jc w:val="center"/>
                    <w:rPr>
                      <w:rFonts w:ascii="Calibri" w:hAnsi="Calibri" w:cs="Calibri"/>
                      <w:color w:val="000000"/>
                      <w:kern w:val="0"/>
                      <w:lang w:eastAsia="en-CA"/>
                    </w:rPr>
                  </w:pPr>
                  <w:r w:rsidRPr="003052A8">
                    <w:rPr>
                      <w:rFonts w:ascii="Calibri" w:hAnsi="Calibri" w:cs="Calibri"/>
                      <w:color w:val="000000"/>
                      <w:kern w:val="0"/>
                      <w:lang w:eastAsia="en-CA"/>
                    </w:rPr>
                    <w:t>10-30</w:t>
                  </w:r>
                  <w:r w:rsidR="00D9087D" w:rsidRPr="003052A8">
                    <w:rPr>
                      <w:rFonts w:ascii="Calibri" w:hAnsi="Calibri" w:cs="Calibri"/>
                      <w:color w:val="000000"/>
                      <w:kern w:val="0"/>
                      <w:lang w:eastAsia="en-CA"/>
                    </w:rPr>
                    <w:t>%</w:t>
                  </w:r>
                </w:p>
              </w:tc>
            </w:tr>
            <w:tr w:rsidR="00D9087D" w:rsidRPr="003052A8" w14:paraId="5E83A7F1" w14:textId="77777777" w:rsidTr="00D9087D">
              <w:trPr>
                <w:trHeight w:val="288"/>
              </w:trPr>
              <w:tc>
                <w:tcPr>
                  <w:tcW w:w="0" w:type="auto"/>
                  <w:tcBorders>
                    <w:top w:val="nil"/>
                    <w:left w:val="single" w:sz="8" w:space="0" w:color="auto"/>
                    <w:bottom w:val="single" w:sz="4" w:space="0" w:color="auto"/>
                    <w:right w:val="single" w:sz="8" w:space="0" w:color="auto"/>
                  </w:tcBorders>
                  <w:shd w:val="clear" w:color="auto" w:fill="auto"/>
                  <w:hideMark/>
                </w:tcPr>
                <w:p w14:paraId="7CB830D5" w14:textId="77777777" w:rsidR="00D9087D" w:rsidRPr="003052A8" w:rsidRDefault="00D9087D" w:rsidP="00D9087D">
                  <w:pPr>
                    <w:rPr>
                      <w:rFonts w:ascii="Calibri" w:hAnsi="Calibri" w:cs="Calibri"/>
                      <w:color w:val="000000"/>
                      <w:kern w:val="0"/>
                      <w:lang w:eastAsia="en-CA"/>
                    </w:rPr>
                  </w:pPr>
                  <w:r w:rsidRPr="003052A8">
                    <w:rPr>
                      <w:rFonts w:ascii="Calibri" w:hAnsi="Calibri" w:cs="Calibri"/>
                      <w:color w:val="000000"/>
                      <w:kern w:val="0"/>
                      <w:lang w:eastAsia="en-CA"/>
                    </w:rPr>
                    <w:t>%Clay (of tot dry wt.)</w:t>
                  </w:r>
                </w:p>
              </w:tc>
              <w:tc>
                <w:tcPr>
                  <w:tcW w:w="0" w:type="auto"/>
                  <w:tcBorders>
                    <w:top w:val="nil"/>
                    <w:left w:val="nil"/>
                    <w:bottom w:val="single" w:sz="4" w:space="0" w:color="auto"/>
                    <w:right w:val="single" w:sz="4" w:space="0" w:color="auto"/>
                  </w:tcBorders>
                  <w:shd w:val="clear" w:color="auto" w:fill="auto"/>
                  <w:noWrap/>
                  <w:hideMark/>
                </w:tcPr>
                <w:p w14:paraId="41366313" w14:textId="29BD08D8" w:rsidR="00D9087D" w:rsidRPr="003052A8" w:rsidRDefault="00246D9F" w:rsidP="00D9087D">
                  <w:pPr>
                    <w:jc w:val="center"/>
                    <w:rPr>
                      <w:rFonts w:ascii="Calibri" w:hAnsi="Calibri" w:cs="Calibri"/>
                      <w:color w:val="000000"/>
                      <w:kern w:val="0"/>
                      <w:lang w:eastAsia="en-CA"/>
                    </w:rPr>
                  </w:pPr>
                  <w:r w:rsidRPr="003052A8">
                    <w:rPr>
                      <w:rFonts w:ascii="Calibri" w:hAnsi="Calibri" w:cs="Calibri"/>
                      <w:color w:val="000000"/>
                      <w:kern w:val="0"/>
                      <w:lang w:eastAsia="en-CA"/>
                    </w:rPr>
                    <w:t>0-20</w:t>
                  </w:r>
                  <w:r w:rsidR="00D9087D" w:rsidRPr="003052A8">
                    <w:rPr>
                      <w:rFonts w:ascii="Calibri" w:hAnsi="Calibri" w:cs="Calibri"/>
                      <w:color w:val="000000"/>
                      <w:kern w:val="0"/>
                      <w:lang w:eastAsia="en-CA"/>
                    </w:rPr>
                    <w:t>%</w:t>
                  </w:r>
                </w:p>
              </w:tc>
            </w:tr>
            <w:tr w:rsidR="00D9087D" w:rsidRPr="003052A8" w14:paraId="0BCE7786" w14:textId="77777777" w:rsidTr="00D9087D">
              <w:trPr>
                <w:trHeight w:val="288"/>
              </w:trPr>
              <w:tc>
                <w:tcPr>
                  <w:tcW w:w="0" w:type="auto"/>
                  <w:tcBorders>
                    <w:top w:val="nil"/>
                    <w:left w:val="single" w:sz="8" w:space="0" w:color="auto"/>
                    <w:bottom w:val="single" w:sz="4" w:space="0" w:color="auto"/>
                    <w:right w:val="single" w:sz="8" w:space="0" w:color="auto"/>
                  </w:tcBorders>
                  <w:shd w:val="clear" w:color="auto" w:fill="auto"/>
                  <w:hideMark/>
                </w:tcPr>
                <w:p w14:paraId="7BCEB2CC" w14:textId="77777777" w:rsidR="00D9087D" w:rsidRPr="003052A8" w:rsidRDefault="00D9087D" w:rsidP="00D9087D">
                  <w:pPr>
                    <w:rPr>
                      <w:rFonts w:ascii="Calibri" w:hAnsi="Calibri" w:cs="Calibri"/>
                      <w:color w:val="000000"/>
                      <w:kern w:val="0"/>
                      <w:lang w:eastAsia="en-CA"/>
                    </w:rPr>
                  </w:pPr>
                  <w:r w:rsidRPr="003052A8">
                    <w:rPr>
                      <w:rFonts w:ascii="Calibri" w:hAnsi="Calibri" w:cs="Calibri"/>
                      <w:color w:val="000000"/>
                      <w:kern w:val="0"/>
                      <w:lang w:eastAsia="en-CA"/>
                    </w:rPr>
                    <w:t>Total Silt and Clay</w:t>
                  </w:r>
                </w:p>
              </w:tc>
              <w:tc>
                <w:tcPr>
                  <w:tcW w:w="0" w:type="auto"/>
                  <w:tcBorders>
                    <w:top w:val="nil"/>
                    <w:left w:val="nil"/>
                    <w:bottom w:val="single" w:sz="4" w:space="0" w:color="auto"/>
                    <w:right w:val="single" w:sz="4" w:space="0" w:color="auto"/>
                  </w:tcBorders>
                  <w:shd w:val="clear" w:color="auto" w:fill="auto"/>
                  <w:noWrap/>
                  <w:hideMark/>
                </w:tcPr>
                <w:p w14:paraId="43AE2BAD" w14:textId="77777777" w:rsidR="00D9087D" w:rsidRPr="003052A8" w:rsidRDefault="00D9087D" w:rsidP="00D9087D">
                  <w:pPr>
                    <w:jc w:val="center"/>
                    <w:rPr>
                      <w:rFonts w:ascii="Calibri" w:hAnsi="Calibri" w:cs="Calibri"/>
                      <w:color w:val="000000"/>
                      <w:kern w:val="0"/>
                      <w:lang w:eastAsia="en-CA"/>
                    </w:rPr>
                  </w:pPr>
                  <w:r w:rsidRPr="003052A8">
                    <w:rPr>
                      <w:rFonts w:ascii="Calibri" w:hAnsi="Calibri" w:cs="Calibri"/>
                      <w:color w:val="000000"/>
                      <w:kern w:val="0"/>
                      <w:lang w:eastAsia="en-CA"/>
                    </w:rPr>
                    <w:t>50% MAX</w:t>
                  </w:r>
                </w:p>
              </w:tc>
            </w:tr>
            <w:tr w:rsidR="00D9087D" w:rsidRPr="003052A8" w14:paraId="71A9484B" w14:textId="77777777" w:rsidTr="00D9087D">
              <w:trPr>
                <w:trHeight w:val="288"/>
              </w:trPr>
              <w:tc>
                <w:tcPr>
                  <w:tcW w:w="0" w:type="auto"/>
                  <w:tcBorders>
                    <w:top w:val="nil"/>
                    <w:left w:val="single" w:sz="8" w:space="0" w:color="auto"/>
                    <w:bottom w:val="single" w:sz="4" w:space="0" w:color="auto"/>
                    <w:right w:val="single" w:sz="8" w:space="0" w:color="auto"/>
                  </w:tcBorders>
                  <w:shd w:val="clear" w:color="auto" w:fill="auto"/>
                  <w:hideMark/>
                </w:tcPr>
                <w:p w14:paraId="0ACC03D5" w14:textId="77777777" w:rsidR="00D9087D" w:rsidRPr="003052A8" w:rsidRDefault="00D9087D" w:rsidP="00D9087D">
                  <w:pPr>
                    <w:rPr>
                      <w:rFonts w:ascii="Calibri" w:hAnsi="Calibri" w:cs="Calibri"/>
                      <w:color w:val="000000"/>
                      <w:kern w:val="0"/>
                      <w:lang w:eastAsia="en-CA"/>
                    </w:rPr>
                  </w:pPr>
                  <w:r w:rsidRPr="003052A8">
                    <w:rPr>
                      <w:rFonts w:ascii="Calibri" w:hAnsi="Calibri" w:cs="Calibri"/>
                      <w:color w:val="000000"/>
                      <w:kern w:val="0"/>
                      <w:lang w:eastAsia="en-CA"/>
                    </w:rPr>
                    <w:t xml:space="preserve">Acidity (pH) </w:t>
                  </w:r>
                </w:p>
              </w:tc>
              <w:tc>
                <w:tcPr>
                  <w:tcW w:w="0" w:type="auto"/>
                  <w:tcBorders>
                    <w:top w:val="nil"/>
                    <w:left w:val="nil"/>
                    <w:bottom w:val="single" w:sz="4" w:space="0" w:color="auto"/>
                    <w:right w:val="single" w:sz="4" w:space="0" w:color="auto"/>
                  </w:tcBorders>
                  <w:shd w:val="clear" w:color="auto" w:fill="auto"/>
                  <w:noWrap/>
                  <w:hideMark/>
                </w:tcPr>
                <w:p w14:paraId="4FBBC60A" w14:textId="77777777" w:rsidR="00D9087D" w:rsidRPr="003052A8" w:rsidRDefault="00D9087D" w:rsidP="00D9087D">
                  <w:pPr>
                    <w:jc w:val="center"/>
                    <w:rPr>
                      <w:rFonts w:ascii="Calibri" w:hAnsi="Calibri" w:cs="Calibri"/>
                      <w:color w:val="000000"/>
                      <w:kern w:val="0"/>
                      <w:lang w:eastAsia="en-CA"/>
                    </w:rPr>
                  </w:pPr>
                  <w:r w:rsidRPr="003052A8">
                    <w:rPr>
                      <w:rFonts w:ascii="Calibri" w:hAnsi="Calibri" w:cs="Calibri"/>
                      <w:color w:val="000000"/>
                      <w:kern w:val="0"/>
                      <w:lang w:eastAsia="en-CA"/>
                    </w:rPr>
                    <w:t>5.5-8.0</w:t>
                  </w:r>
                </w:p>
              </w:tc>
            </w:tr>
            <w:tr w:rsidR="00D9087D" w:rsidRPr="003052A8" w14:paraId="07577B11" w14:textId="77777777" w:rsidTr="00D9087D">
              <w:trPr>
                <w:trHeight w:val="288"/>
              </w:trPr>
              <w:tc>
                <w:tcPr>
                  <w:tcW w:w="0" w:type="auto"/>
                  <w:tcBorders>
                    <w:top w:val="nil"/>
                    <w:left w:val="single" w:sz="8" w:space="0" w:color="auto"/>
                    <w:bottom w:val="single" w:sz="4" w:space="0" w:color="auto"/>
                    <w:right w:val="single" w:sz="8" w:space="0" w:color="auto"/>
                  </w:tcBorders>
                  <w:shd w:val="clear" w:color="auto" w:fill="auto"/>
                  <w:hideMark/>
                </w:tcPr>
                <w:p w14:paraId="06475D36" w14:textId="77777777" w:rsidR="00D9087D" w:rsidRPr="003052A8" w:rsidRDefault="00D9087D" w:rsidP="00D9087D">
                  <w:pPr>
                    <w:rPr>
                      <w:rFonts w:ascii="Calibri" w:hAnsi="Calibri" w:cs="Calibri"/>
                      <w:color w:val="000000"/>
                      <w:kern w:val="0"/>
                      <w:lang w:eastAsia="en-CA"/>
                    </w:rPr>
                  </w:pPr>
                  <w:r w:rsidRPr="003052A8">
                    <w:rPr>
                      <w:rFonts w:ascii="Calibri" w:hAnsi="Calibri" w:cs="Calibri"/>
                      <w:color w:val="000000"/>
                      <w:kern w:val="0"/>
                      <w:lang w:eastAsia="en-CA"/>
                    </w:rPr>
                    <w:t xml:space="preserve">Max Particle Size </w:t>
                  </w:r>
                </w:p>
              </w:tc>
              <w:tc>
                <w:tcPr>
                  <w:tcW w:w="0" w:type="auto"/>
                  <w:tcBorders>
                    <w:top w:val="nil"/>
                    <w:left w:val="nil"/>
                    <w:bottom w:val="single" w:sz="4" w:space="0" w:color="auto"/>
                    <w:right w:val="single" w:sz="4" w:space="0" w:color="auto"/>
                  </w:tcBorders>
                  <w:shd w:val="clear" w:color="auto" w:fill="auto"/>
                  <w:noWrap/>
                  <w:hideMark/>
                </w:tcPr>
                <w:p w14:paraId="7ACF8CBF" w14:textId="77777777" w:rsidR="00D9087D" w:rsidRPr="003052A8" w:rsidRDefault="00D9087D" w:rsidP="00D9087D">
                  <w:pPr>
                    <w:jc w:val="center"/>
                    <w:rPr>
                      <w:rFonts w:ascii="Calibri" w:hAnsi="Calibri" w:cs="Calibri"/>
                      <w:color w:val="000000"/>
                      <w:kern w:val="0"/>
                      <w:lang w:eastAsia="en-CA"/>
                    </w:rPr>
                  </w:pPr>
                  <w:r w:rsidRPr="003052A8">
                    <w:rPr>
                      <w:rFonts w:ascii="Calibri" w:hAnsi="Calibri" w:cs="Calibri"/>
                      <w:color w:val="000000"/>
                      <w:kern w:val="0"/>
                      <w:lang w:eastAsia="en-CA"/>
                    </w:rPr>
                    <w:t>100% passing 12.5mm sieve</w:t>
                  </w:r>
                </w:p>
              </w:tc>
            </w:tr>
            <w:tr w:rsidR="00D9087D" w:rsidRPr="003052A8" w14:paraId="2DCF6C22" w14:textId="77777777" w:rsidTr="00D9087D">
              <w:trPr>
                <w:trHeight w:val="288"/>
              </w:trPr>
              <w:tc>
                <w:tcPr>
                  <w:tcW w:w="0" w:type="auto"/>
                  <w:tcBorders>
                    <w:top w:val="nil"/>
                    <w:left w:val="single" w:sz="8" w:space="0" w:color="auto"/>
                    <w:bottom w:val="single" w:sz="4" w:space="0" w:color="auto"/>
                    <w:right w:val="single" w:sz="8" w:space="0" w:color="auto"/>
                  </w:tcBorders>
                  <w:shd w:val="clear" w:color="auto" w:fill="auto"/>
                  <w:hideMark/>
                </w:tcPr>
                <w:p w14:paraId="4219026F" w14:textId="77777777" w:rsidR="00D9087D" w:rsidRPr="003052A8" w:rsidRDefault="00D9087D" w:rsidP="00D9087D">
                  <w:pPr>
                    <w:rPr>
                      <w:rFonts w:ascii="Calibri" w:hAnsi="Calibri" w:cs="Calibri"/>
                      <w:color w:val="000000"/>
                      <w:kern w:val="0"/>
                      <w:lang w:eastAsia="en-CA"/>
                    </w:rPr>
                  </w:pPr>
                  <w:r w:rsidRPr="003052A8">
                    <w:rPr>
                      <w:rFonts w:ascii="Calibri" w:hAnsi="Calibri" w:cs="Calibri"/>
                      <w:color w:val="000000"/>
                      <w:kern w:val="0"/>
                      <w:lang w:eastAsia="en-CA"/>
                    </w:rPr>
                    <w:t xml:space="preserve">Nitrogen (N) </w:t>
                  </w:r>
                </w:p>
              </w:tc>
              <w:tc>
                <w:tcPr>
                  <w:tcW w:w="0" w:type="auto"/>
                  <w:tcBorders>
                    <w:top w:val="nil"/>
                    <w:left w:val="nil"/>
                    <w:bottom w:val="single" w:sz="4" w:space="0" w:color="auto"/>
                    <w:right w:val="single" w:sz="4" w:space="0" w:color="auto"/>
                  </w:tcBorders>
                  <w:shd w:val="clear" w:color="auto" w:fill="auto"/>
                  <w:noWrap/>
                  <w:hideMark/>
                </w:tcPr>
                <w:p w14:paraId="547F2C32" w14:textId="77777777" w:rsidR="00D9087D" w:rsidRPr="003052A8" w:rsidRDefault="00D9087D" w:rsidP="00D9087D">
                  <w:pPr>
                    <w:jc w:val="center"/>
                    <w:rPr>
                      <w:rFonts w:ascii="Calibri" w:hAnsi="Calibri" w:cs="Calibri"/>
                      <w:color w:val="000000"/>
                      <w:kern w:val="0"/>
                      <w:lang w:eastAsia="en-CA"/>
                    </w:rPr>
                  </w:pPr>
                  <w:r w:rsidRPr="003052A8">
                    <w:rPr>
                      <w:rFonts w:ascii="Calibri" w:hAnsi="Calibri" w:cs="Calibri"/>
                      <w:color w:val="000000"/>
                      <w:kern w:val="0"/>
                      <w:lang w:eastAsia="en-CA"/>
                    </w:rPr>
                    <w:t>0.2-0.6% by weight</w:t>
                  </w:r>
                </w:p>
              </w:tc>
            </w:tr>
            <w:tr w:rsidR="00D9087D" w:rsidRPr="003052A8" w14:paraId="23AA88EA" w14:textId="77777777" w:rsidTr="00D9087D">
              <w:trPr>
                <w:trHeight w:val="288"/>
              </w:trPr>
              <w:tc>
                <w:tcPr>
                  <w:tcW w:w="0" w:type="auto"/>
                  <w:tcBorders>
                    <w:top w:val="nil"/>
                    <w:left w:val="single" w:sz="8" w:space="0" w:color="auto"/>
                    <w:bottom w:val="single" w:sz="4" w:space="0" w:color="auto"/>
                    <w:right w:val="single" w:sz="8" w:space="0" w:color="auto"/>
                  </w:tcBorders>
                  <w:shd w:val="clear" w:color="auto" w:fill="auto"/>
                  <w:hideMark/>
                </w:tcPr>
                <w:p w14:paraId="09741265" w14:textId="77777777" w:rsidR="00D9087D" w:rsidRPr="003052A8" w:rsidRDefault="00D9087D" w:rsidP="00D9087D">
                  <w:pPr>
                    <w:rPr>
                      <w:rFonts w:ascii="Calibri" w:hAnsi="Calibri" w:cs="Calibri"/>
                      <w:color w:val="000000"/>
                      <w:kern w:val="0"/>
                      <w:lang w:eastAsia="en-CA"/>
                    </w:rPr>
                  </w:pPr>
                  <w:r w:rsidRPr="003052A8">
                    <w:rPr>
                      <w:rFonts w:ascii="Calibri" w:hAnsi="Calibri" w:cs="Calibri"/>
                      <w:color w:val="000000"/>
                      <w:kern w:val="0"/>
                      <w:lang w:eastAsia="en-CA"/>
                    </w:rPr>
                    <w:t>Phosphorus (P) (ppm)</w:t>
                  </w:r>
                </w:p>
              </w:tc>
              <w:tc>
                <w:tcPr>
                  <w:tcW w:w="0" w:type="auto"/>
                  <w:tcBorders>
                    <w:top w:val="nil"/>
                    <w:left w:val="nil"/>
                    <w:bottom w:val="single" w:sz="4" w:space="0" w:color="auto"/>
                    <w:right w:val="single" w:sz="4" w:space="0" w:color="auto"/>
                  </w:tcBorders>
                  <w:shd w:val="clear" w:color="auto" w:fill="auto"/>
                  <w:noWrap/>
                  <w:hideMark/>
                </w:tcPr>
                <w:p w14:paraId="44F26F74" w14:textId="77777777" w:rsidR="00D9087D" w:rsidRPr="003052A8" w:rsidRDefault="00D9087D" w:rsidP="00D9087D">
                  <w:pPr>
                    <w:jc w:val="center"/>
                    <w:rPr>
                      <w:rFonts w:ascii="Calibri" w:hAnsi="Calibri" w:cs="Calibri"/>
                      <w:color w:val="000000"/>
                      <w:kern w:val="0"/>
                      <w:lang w:eastAsia="en-CA"/>
                    </w:rPr>
                  </w:pPr>
                  <w:r w:rsidRPr="003052A8">
                    <w:rPr>
                      <w:rFonts w:ascii="Calibri" w:hAnsi="Calibri" w:cs="Calibri"/>
                      <w:color w:val="000000"/>
                      <w:kern w:val="0"/>
                      <w:lang w:eastAsia="en-CA"/>
                    </w:rPr>
                    <w:t>20-250</w:t>
                  </w:r>
                </w:p>
              </w:tc>
            </w:tr>
            <w:tr w:rsidR="00D9087D" w:rsidRPr="003052A8" w14:paraId="59F1BE14" w14:textId="77777777" w:rsidTr="00D9087D">
              <w:trPr>
                <w:trHeight w:val="288"/>
              </w:trPr>
              <w:tc>
                <w:tcPr>
                  <w:tcW w:w="0" w:type="auto"/>
                  <w:tcBorders>
                    <w:top w:val="nil"/>
                    <w:left w:val="single" w:sz="8" w:space="0" w:color="auto"/>
                    <w:bottom w:val="single" w:sz="4" w:space="0" w:color="auto"/>
                    <w:right w:val="single" w:sz="8" w:space="0" w:color="auto"/>
                  </w:tcBorders>
                  <w:shd w:val="clear" w:color="auto" w:fill="auto"/>
                  <w:hideMark/>
                </w:tcPr>
                <w:p w14:paraId="60532F54" w14:textId="77777777" w:rsidR="00D9087D" w:rsidRPr="003052A8" w:rsidRDefault="00D9087D" w:rsidP="00D9087D">
                  <w:pPr>
                    <w:rPr>
                      <w:rFonts w:ascii="Calibri" w:hAnsi="Calibri" w:cs="Calibri"/>
                      <w:color w:val="000000"/>
                      <w:kern w:val="0"/>
                      <w:lang w:eastAsia="en-CA"/>
                    </w:rPr>
                  </w:pPr>
                  <w:r w:rsidRPr="003052A8">
                    <w:rPr>
                      <w:rFonts w:ascii="Calibri" w:hAnsi="Calibri" w:cs="Calibri"/>
                      <w:color w:val="000000"/>
                      <w:kern w:val="0"/>
                      <w:lang w:eastAsia="en-CA"/>
                    </w:rPr>
                    <w:t>Potassium (K) (ppm)</w:t>
                  </w:r>
                </w:p>
              </w:tc>
              <w:tc>
                <w:tcPr>
                  <w:tcW w:w="0" w:type="auto"/>
                  <w:tcBorders>
                    <w:top w:val="nil"/>
                    <w:left w:val="nil"/>
                    <w:bottom w:val="single" w:sz="4" w:space="0" w:color="auto"/>
                    <w:right w:val="single" w:sz="4" w:space="0" w:color="auto"/>
                  </w:tcBorders>
                  <w:shd w:val="clear" w:color="auto" w:fill="auto"/>
                  <w:noWrap/>
                  <w:hideMark/>
                </w:tcPr>
                <w:p w14:paraId="724B9DCD" w14:textId="77777777" w:rsidR="00D9087D" w:rsidRPr="003052A8" w:rsidRDefault="00D9087D" w:rsidP="00D9087D">
                  <w:pPr>
                    <w:jc w:val="center"/>
                    <w:rPr>
                      <w:rFonts w:ascii="Calibri" w:hAnsi="Calibri" w:cs="Calibri"/>
                      <w:color w:val="000000"/>
                      <w:kern w:val="0"/>
                      <w:lang w:eastAsia="en-CA"/>
                    </w:rPr>
                  </w:pPr>
                  <w:r w:rsidRPr="003052A8">
                    <w:rPr>
                      <w:rFonts w:ascii="Calibri" w:hAnsi="Calibri" w:cs="Calibri"/>
                      <w:color w:val="000000"/>
                      <w:kern w:val="0"/>
                      <w:lang w:eastAsia="en-CA"/>
                    </w:rPr>
                    <w:t>50-1000</w:t>
                  </w:r>
                </w:p>
              </w:tc>
            </w:tr>
            <w:tr w:rsidR="00D9087D" w:rsidRPr="003052A8" w14:paraId="04C38C24" w14:textId="77777777" w:rsidTr="00D9087D">
              <w:trPr>
                <w:trHeight w:val="288"/>
              </w:trPr>
              <w:tc>
                <w:tcPr>
                  <w:tcW w:w="0" w:type="auto"/>
                  <w:tcBorders>
                    <w:top w:val="nil"/>
                    <w:left w:val="single" w:sz="8" w:space="0" w:color="auto"/>
                    <w:bottom w:val="single" w:sz="4" w:space="0" w:color="auto"/>
                    <w:right w:val="single" w:sz="8" w:space="0" w:color="auto"/>
                  </w:tcBorders>
                  <w:shd w:val="clear" w:color="auto" w:fill="auto"/>
                  <w:hideMark/>
                </w:tcPr>
                <w:p w14:paraId="2A15E1CE" w14:textId="77777777" w:rsidR="00D9087D" w:rsidRPr="003052A8" w:rsidRDefault="00D9087D" w:rsidP="00D9087D">
                  <w:pPr>
                    <w:rPr>
                      <w:rFonts w:ascii="Calibri" w:hAnsi="Calibri" w:cs="Calibri"/>
                      <w:color w:val="000000"/>
                      <w:kern w:val="0"/>
                      <w:lang w:eastAsia="en-CA"/>
                    </w:rPr>
                  </w:pPr>
                  <w:r w:rsidRPr="003052A8">
                    <w:rPr>
                      <w:rFonts w:ascii="Calibri" w:hAnsi="Calibri" w:cs="Calibri"/>
                      <w:color w:val="000000"/>
                      <w:kern w:val="0"/>
                      <w:lang w:eastAsia="en-CA"/>
                    </w:rPr>
                    <w:t xml:space="preserve">EC (sat </w:t>
                  </w:r>
                  <w:proofErr w:type="spellStart"/>
                  <w:r w:rsidRPr="003052A8">
                    <w:rPr>
                      <w:rFonts w:ascii="Calibri" w:hAnsi="Calibri" w:cs="Calibri"/>
                      <w:color w:val="000000"/>
                      <w:kern w:val="0"/>
                      <w:lang w:eastAsia="en-CA"/>
                    </w:rPr>
                    <w:t>extr</w:t>
                  </w:r>
                  <w:proofErr w:type="spellEnd"/>
                  <w:r w:rsidRPr="003052A8">
                    <w:rPr>
                      <w:rFonts w:ascii="Calibri" w:hAnsi="Calibri" w:cs="Calibri"/>
                      <w:color w:val="000000"/>
                      <w:kern w:val="0"/>
                      <w:lang w:eastAsia="en-CA"/>
                    </w:rPr>
                    <w:t>.) @25˚C (Electrical Conductivity) (</w:t>
                  </w:r>
                  <w:proofErr w:type="spellStart"/>
                  <w:r w:rsidRPr="003052A8">
                    <w:rPr>
                      <w:rFonts w:ascii="Calibri" w:hAnsi="Calibri" w:cs="Calibri"/>
                      <w:color w:val="000000"/>
                      <w:kern w:val="0"/>
                      <w:lang w:eastAsia="en-CA"/>
                    </w:rPr>
                    <w:t>dS</w:t>
                  </w:r>
                  <w:proofErr w:type="spellEnd"/>
                  <w:r w:rsidRPr="003052A8">
                    <w:rPr>
                      <w:rFonts w:ascii="Calibri" w:hAnsi="Calibri" w:cs="Calibri"/>
                      <w:color w:val="000000"/>
                      <w:kern w:val="0"/>
                      <w:lang w:eastAsia="en-CA"/>
                    </w:rPr>
                    <w:t>/m)</w:t>
                  </w:r>
                </w:p>
              </w:tc>
              <w:tc>
                <w:tcPr>
                  <w:tcW w:w="0" w:type="auto"/>
                  <w:tcBorders>
                    <w:top w:val="nil"/>
                    <w:left w:val="nil"/>
                    <w:bottom w:val="single" w:sz="4" w:space="0" w:color="auto"/>
                    <w:right w:val="single" w:sz="4" w:space="0" w:color="auto"/>
                  </w:tcBorders>
                  <w:shd w:val="clear" w:color="auto" w:fill="auto"/>
                  <w:noWrap/>
                  <w:hideMark/>
                </w:tcPr>
                <w:p w14:paraId="24845BD4" w14:textId="77777777" w:rsidR="00D9087D" w:rsidRPr="003052A8" w:rsidRDefault="00D9087D" w:rsidP="00D9087D">
                  <w:pPr>
                    <w:jc w:val="center"/>
                    <w:rPr>
                      <w:rFonts w:ascii="Calibri" w:hAnsi="Calibri" w:cs="Calibri"/>
                      <w:color w:val="000000"/>
                      <w:kern w:val="0"/>
                      <w:lang w:eastAsia="en-CA"/>
                    </w:rPr>
                  </w:pPr>
                  <w:r w:rsidRPr="003052A8">
                    <w:rPr>
                      <w:rFonts w:ascii="Calibri" w:hAnsi="Calibri" w:cs="Calibri"/>
                      <w:color w:val="000000"/>
                      <w:kern w:val="0"/>
                      <w:lang w:eastAsia="en-CA"/>
                    </w:rPr>
                    <w:t xml:space="preserve">&lt;2.5 </w:t>
                  </w:r>
                </w:p>
              </w:tc>
            </w:tr>
            <w:tr w:rsidR="00D9087D" w:rsidRPr="003052A8" w14:paraId="112EBDA3" w14:textId="77777777" w:rsidTr="00D9087D">
              <w:trPr>
                <w:trHeight w:val="288"/>
              </w:trPr>
              <w:tc>
                <w:tcPr>
                  <w:tcW w:w="0" w:type="auto"/>
                  <w:tcBorders>
                    <w:top w:val="nil"/>
                    <w:left w:val="single" w:sz="8" w:space="0" w:color="auto"/>
                    <w:bottom w:val="single" w:sz="4" w:space="0" w:color="auto"/>
                    <w:right w:val="single" w:sz="8" w:space="0" w:color="auto"/>
                  </w:tcBorders>
                  <w:shd w:val="clear" w:color="auto" w:fill="auto"/>
                  <w:hideMark/>
                </w:tcPr>
                <w:p w14:paraId="5CE3F66D" w14:textId="77777777" w:rsidR="00D9087D" w:rsidRPr="003052A8" w:rsidRDefault="00D9087D" w:rsidP="00D9087D">
                  <w:pPr>
                    <w:rPr>
                      <w:rFonts w:ascii="Calibri" w:hAnsi="Calibri" w:cs="Calibri"/>
                      <w:color w:val="000000"/>
                      <w:kern w:val="0"/>
                      <w:lang w:eastAsia="en-CA"/>
                    </w:rPr>
                  </w:pPr>
                  <w:r w:rsidRPr="003052A8">
                    <w:rPr>
                      <w:rFonts w:ascii="Calibri" w:hAnsi="Calibri" w:cs="Calibri"/>
                      <w:color w:val="000000"/>
                      <w:kern w:val="0"/>
                      <w:lang w:eastAsia="en-CA"/>
                    </w:rPr>
                    <w:t xml:space="preserve">SAR (sat </w:t>
                  </w:r>
                  <w:proofErr w:type="spellStart"/>
                  <w:r w:rsidRPr="003052A8">
                    <w:rPr>
                      <w:rFonts w:ascii="Calibri" w:hAnsi="Calibri" w:cs="Calibri"/>
                      <w:color w:val="000000"/>
                      <w:kern w:val="0"/>
                      <w:lang w:eastAsia="en-CA"/>
                    </w:rPr>
                    <w:t>extr</w:t>
                  </w:r>
                  <w:proofErr w:type="spellEnd"/>
                  <w:r w:rsidRPr="003052A8">
                    <w:rPr>
                      <w:rFonts w:ascii="Calibri" w:hAnsi="Calibri" w:cs="Calibri"/>
                      <w:color w:val="000000"/>
                      <w:kern w:val="0"/>
                      <w:lang w:eastAsia="en-CA"/>
                    </w:rPr>
                    <w:t>.) (Sodium Adsorption Ratio)</w:t>
                  </w:r>
                </w:p>
              </w:tc>
              <w:tc>
                <w:tcPr>
                  <w:tcW w:w="0" w:type="auto"/>
                  <w:tcBorders>
                    <w:top w:val="nil"/>
                    <w:left w:val="nil"/>
                    <w:bottom w:val="single" w:sz="4" w:space="0" w:color="auto"/>
                    <w:right w:val="single" w:sz="4" w:space="0" w:color="auto"/>
                  </w:tcBorders>
                  <w:shd w:val="clear" w:color="auto" w:fill="auto"/>
                  <w:noWrap/>
                  <w:hideMark/>
                </w:tcPr>
                <w:p w14:paraId="30719A07" w14:textId="77777777" w:rsidR="00D9087D" w:rsidRPr="003052A8" w:rsidRDefault="00D9087D" w:rsidP="00D9087D">
                  <w:pPr>
                    <w:jc w:val="center"/>
                    <w:rPr>
                      <w:rFonts w:ascii="Calibri" w:hAnsi="Calibri" w:cs="Calibri"/>
                      <w:color w:val="000000"/>
                      <w:kern w:val="0"/>
                      <w:lang w:eastAsia="en-CA"/>
                    </w:rPr>
                  </w:pPr>
                  <w:r w:rsidRPr="003052A8">
                    <w:rPr>
                      <w:rFonts w:ascii="Calibri" w:hAnsi="Calibri" w:cs="Calibri"/>
                      <w:color w:val="000000"/>
                      <w:kern w:val="0"/>
                      <w:lang w:eastAsia="en-CA"/>
                    </w:rPr>
                    <w:t>&lt;4</w:t>
                  </w:r>
                </w:p>
              </w:tc>
            </w:tr>
            <w:tr w:rsidR="00D9087D" w:rsidRPr="003052A8" w14:paraId="1C7E2D21" w14:textId="77777777" w:rsidTr="00D9087D">
              <w:trPr>
                <w:trHeight w:val="288"/>
              </w:trPr>
              <w:tc>
                <w:tcPr>
                  <w:tcW w:w="0" w:type="auto"/>
                  <w:tcBorders>
                    <w:top w:val="nil"/>
                    <w:left w:val="single" w:sz="8" w:space="0" w:color="auto"/>
                    <w:bottom w:val="single" w:sz="4" w:space="0" w:color="auto"/>
                    <w:right w:val="single" w:sz="8" w:space="0" w:color="auto"/>
                  </w:tcBorders>
                  <w:shd w:val="clear" w:color="auto" w:fill="auto"/>
                  <w:hideMark/>
                </w:tcPr>
                <w:p w14:paraId="492DC771" w14:textId="77777777" w:rsidR="00D9087D" w:rsidRPr="003052A8" w:rsidRDefault="00D9087D" w:rsidP="00D9087D">
                  <w:pPr>
                    <w:rPr>
                      <w:rFonts w:ascii="Calibri" w:hAnsi="Calibri" w:cs="Calibri"/>
                      <w:color w:val="000000"/>
                      <w:kern w:val="0"/>
                      <w:lang w:eastAsia="en-CA"/>
                    </w:rPr>
                  </w:pPr>
                  <w:r w:rsidRPr="003052A8">
                    <w:rPr>
                      <w:rFonts w:ascii="Calibri" w:hAnsi="Calibri" w:cs="Calibri"/>
                      <w:color w:val="000000"/>
                      <w:kern w:val="0"/>
                      <w:lang w:eastAsia="en-CA"/>
                    </w:rPr>
                    <w:t>Minimum saturated hydraulic conductivity (mm/hr)</w:t>
                  </w:r>
                </w:p>
              </w:tc>
              <w:tc>
                <w:tcPr>
                  <w:tcW w:w="0" w:type="auto"/>
                  <w:tcBorders>
                    <w:top w:val="nil"/>
                    <w:left w:val="nil"/>
                    <w:bottom w:val="single" w:sz="4" w:space="0" w:color="auto"/>
                    <w:right w:val="single" w:sz="4" w:space="0" w:color="auto"/>
                  </w:tcBorders>
                  <w:shd w:val="clear" w:color="auto" w:fill="auto"/>
                  <w:noWrap/>
                  <w:hideMark/>
                </w:tcPr>
                <w:p w14:paraId="7C4920D9" w14:textId="623A6F22" w:rsidR="00D9087D" w:rsidRPr="003052A8" w:rsidRDefault="00C848B9" w:rsidP="00D9087D">
                  <w:pPr>
                    <w:jc w:val="center"/>
                    <w:rPr>
                      <w:rFonts w:ascii="Calibri" w:hAnsi="Calibri" w:cs="Calibri"/>
                      <w:color w:val="000000"/>
                      <w:kern w:val="0"/>
                      <w:lang w:eastAsia="en-CA"/>
                    </w:rPr>
                  </w:pPr>
                  <w:r w:rsidRPr="003052A8">
                    <w:rPr>
                      <w:rFonts w:ascii="Calibri" w:hAnsi="Calibri" w:cs="Calibri"/>
                      <w:color w:val="000000"/>
                      <w:kern w:val="0"/>
                      <w:lang w:eastAsia="en-CA"/>
                    </w:rPr>
                    <w:t>70</w:t>
                  </w:r>
                </w:p>
              </w:tc>
            </w:tr>
            <w:tr w:rsidR="00D9087D" w:rsidRPr="003052A8" w14:paraId="36763C91" w14:textId="77777777" w:rsidTr="00D9087D">
              <w:trPr>
                <w:trHeight w:val="288"/>
              </w:trPr>
              <w:tc>
                <w:tcPr>
                  <w:tcW w:w="0" w:type="auto"/>
                  <w:tcBorders>
                    <w:top w:val="nil"/>
                    <w:left w:val="single" w:sz="8" w:space="0" w:color="auto"/>
                    <w:bottom w:val="single" w:sz="8" w:space="0" w:color="auto"/>
                    <w:right w:val="single" w:sz="8" w:space="0" w:color="auto"/>
                  </w:tcBorders>
                  <w:shd w:val="clear" w:color="auto" w:fill="auto"/>
                  <w:hideMark/>
                </w:tcPr>
                <w:p w14:paraId="2F960E0D" w14:textId="77777777" w:rsidR="00D9087D" w:rsidRPr="003052A8" w:rsidRDefault="00D9087D" w:rsidP="00D9087D">
                  <w:pPr>
                    <w:rPr>
                      <w:rFonts w:ascii="Calibri" w:hAnsi="Calibri" w:cs="Calibri"/>
                      <w:color w:val="000000"/>
                      <w:kern w:val="0"/>
                      <w:lang w:eastAsia="en-CA"/>
                    </w:rPr>
                  </w:pPr>
                  <w:r w:rsidRPr="003052A8">
                    <w:rPr>
                      <w:rFonts w:ascii="Calibri" w:hAnsi="Calibri" w:cs="Calibri"/>
                      <w:color w:val="000000"/>
                      <w:kern w:val="0"/>
                      <w:lang w:eastAsia="en-CA"/>
                    </w:rPr>
                    <w:t>CEC Ratio (Cation Exchange Capacity)</w:t>
                  </w:r>
                </w:p>
              </w:tc>
              <w:tc>
                <w:tcPr>
                  <w:tcW w:w="0" w:type="auto"/>
                  <w:tcBorders>
                    <w:top w:val="nil"/>
                    <w:left w:val="nil"/>
                    <w:bottom w:val="single" w:sz="4" w:space="0" w:color="auto"/>
                    <w:right w:val="single" w:sz="4" w:space="0" w:color="auto"/>
                  </w:tcBorders>
                  <w:shd w:val="clear" w:color="auto" w:fill="auto"/>
                  <w:noWrap/>
                  <w:hideMark/>
                </w:tcPr>
                <w:p w14:paraId="2AA5D201" w14:textId="77777777" w:rsidR="00D9087D" w:rsidRPr="003052A8" w:rsidRDefault="00D9087D" w:rsidP="00D9087D">
                  <w:pPr>
                    <w:jc w:val="center"/>
                    <w:rPr>
                      <w:rFonts w:ascii="Calibri" w:hAnsi="Calibri" w:cs="Calibri"/>
                      <w:color w:val="000000"/>
                      <w:kern w:val="0"/>
                      <w:lang w:eastAsia="en-CA"/>
                    </w:rPr>
                  </w:pPr>
                  <w:r w:rsidRPr="003052A8">
                    <w:rPr>
                      <w:rFonts w:ascii="Calibri" w:hAnsi="Calibri" w:cs="Calibri"/>
                      <w:color w:val="000000"/>
                      <w:kern w:val="0"/>
                      <w:lang w:eastAsia="en-CA"/>
                    </w:rPr>
                    <w:t>30-50</w:t>
                  </w:r>
                </w:p>
              </w:tc>
            </w:tr>
          </w:tbl>
          <w:p w14:paraId="0F58A65D" w14:textId="77777777" w:rsidR="00D9087D" w:rsidRPr="003052A8" w:rsidRDefault="00D9087D" w:rsidP="008F79F1">
            <w:pPr>
              <w:rPr>
                <w:rFonts w:ascii="Calibri" w:hAnsi="Calibri" w:cs="Calibri"/>
                <w:color w:val="000000"/>
                <w:kern w:val="0"/>
                <w:lang w:eastAsia="en-CA"/>
              </w:rPr>
            </w:pPr>
          </w:p>
          <w:p w14:paraId="0D12F1EF" w14:textId="5D0DB659" w:rsidR="00D9087D" w:rsidRPr="003052A8" w:rsidRDefault="00D9087D" w:rsidP="008F79F1">
            <w:pPr>
              <w:rPr>
                <w:rFonts w:ascii="Calibri" w:hAnsi="Calibri" w:cs="Calibri"/>
                <w:color w:val="000000"/>
                <w:kern w:val="0"/>
                <w:lang w:eastAsia="en-CA"/>
              </w:rPr>
            </w:pPr>
          </w:p>
        </w:tc>
      </w:tr>
      <w:tr w:rsidR="008F79F1" w:rsidRPr="003052A8" w14:paraId="4DF5DC6A" w14:textId="77777777" w:rsidTr="0036659B">
        <w:trPr>
          <w:trHeight w:val="300"/>
        </w:trPr>
        <w:tc>
          <w:tcPr>
            <w:tcW w:w="1345" w:type="dxa"/>
            <w:shd w:val="clear" w:color="auto" w:fill="auto"/>
            <w:noWrap/>
            <w:hideMark/>
          </w:tcPr>
          <w:p w14:paraId="0E5D87D2" w14:textId="77777777" w:rsidR="008F79F1" w:rsidRPr="003052A8" w:rsidRDefault="008F79F1" w:rsidP="008F79F1">
            <w:pPr>
              <w:rPr>
                <w:rFonts w:ascii="Times New Roman" w:hAnsi="Times New Roman"/>
                <w:kern w:val="0"/>
                <w:sz w:val="20"/>
                <w:szCs w:val="20"/>
                <w:lang w:eastAsia="en-CA"/>
              </w:rPr>
            </w:pPr>
          </w:p>
        </w:tc>
        <w:tc>
          <w:tcPr>
            <w:tcW w:w="1805" w:type="dxa"/>
            <w:shd w:val="clear" w:color="auto" w:fill="auto"/>
            <w:noWrap/>
            <w:hideMark/>
          </w:tcPr>
          <w:p w14:paraId="35303664" w14:textId="77777777" w:rsidR="008F79F1" w:rsidRPr="003052A8" w:rsidRDefault="008F79F1" w:rsidP="008F79F1">
            <w:pPr>
              <w:rPr>
                <w:rFonts w:ascii="Times New Roman" w:hAnsi="Times New Roman"/>
                <w:kern w:val="0"/>
                <w:sz w:val="20"/>
                <w:szCs w:val="20"/>
                <w:lang w:eastAsia="en-CA"/>
              </w:rPr>
            </w:pPr>
          </w:p>
        </w:tc>
        <w:tc>
          <w:tcPr>
            <w:tcW w:w="720" w:type="dxa"/>
            <w:shd w:val="clear" w:color="auto" w:fill="auto"/>
            <w:noWrap/>
            <w:hideMark/>
          </w:tcPr>
          <w:p w14:paraId="15A36F86" w14:textId="77777777" w:rsidR="008F79F1" w:rsidRPr="003052A8" w:rsidRDefault="008F79F1" w:rsidP="008F79F1">
            <w:pPr>
              <w:rPr>
                <w:rFonts w:ascii="Times New Roman" w:hAnsi="Times New Roman"/>
                <w:kern w:val="0"/>
                <w:sz w:val="20"/>
                <w:szCs w:val="20"/>
                <w:lang w:eastAsia="en-CA"/>
              </w:rPr>
            </w:pPr>
          </w:p>
        </w:tc>
        <w:tc>
          <w:tcPr>
            <w:tcW w:w="7020" w:type="dxa"/>
            <w:shd w:val="clear" w:color="auto" w:fill="auto"/>
            <w:hideMark/>
          </w:tcPr>
          <w:p w14:paraId="39FA2F50" w14:textId="77777777" w:rsidR="008F79F1" w:rsidRPr="003052A8" w:rsidRDefault="008F79F1" w:rsidP="008F79F1">
            <w:pPr>
              <w:jc w:val="right"/>
              <w:rPr>
                <w:rFonts w:ascii="Times New Roman" w:hAnsi="Times New Roman"/>
                <w:kern w:val="0"/>
                <w:sz w:val="20"/>
                <w:szCs w:val="20"/>
                <w:lang w:eastAsia="en-CA"/>
              </w:rPr>
            </w:pPr>
          </w:p>
        </w:tc>
      </w:tr>
      <w:tr w:rsidR="008F79F1" w:rsidRPr="003052A8" w14:paraId="4A2C8297" w14:textId="77777777" w:rsidTr="0036659B">
        <w:trPr>
          <w:trHeight w:val="1200"/>
        </w:trPr>
        <w:tc>
          <w:tcPr>
            <w:tcW w:w="1345" w:type="dxa"/>
            <w:shd w:val="clear" w:color="auto" w:fill="auto"/>
            <w:noWrap/>
            <w:hideMark/>
          </w:tcPr>
          <w:p w14:paraId="6C15ABDE" w14:textId="77777777" w:rsidR="008F79F1" w:rsidRPr="003052A8" w:rsidRDefault="008F79F1" w:rsidP="008F79F1">
            <w:pPr>
              <w:jc w:val="right"/>
              <w:rPr>
                <w:rFonts w:ascii="Calibri" w:hAnsi="Calibri" w:cs="Calibri"/>
                <w:b/>
                <w:bCs/>
                <w:color w:val="000000"/>
                <w:kern w:val="0"/>
                <w:lang w:eastAsia="en-CA"/>
              </w:rPr>
            </w:pPr>
            <w:r w:rsidRPr="003052A8">
              <w:rPr>
                <w:rFonts w:ascii="Calibri" w:hAnsi="Calibri" w:cs="Calibri"/>
                <w:b/>
                <w:bCs/>
                <w:color w:val="000000"/>
                <w:kern w:val="0"/>
                <w:lang w:eastAsia="en-CA"/>
              </w:rPr>
              <w:t>2.3</w:t>
            </w:r>
          </w:p>
        </w:tc>
        <w:tc>
          <w:tcPr>
            <w:tcW w:w="1805" w:type="dxa"/>
            <w:shd w:val="clear" w:color="auto" w:fill="auto"/>
            <w:noWrap/>
            <w:hideMark/>
          </w:tcPr>
          <w:p w14:paraId="166F49EE" w14:textId="77777777" w:rsidR="008F79F1" w:rsidRPr="003052A8" w:rsidRDefault="008F79F1" w:rsidP="008F79F1">
            <w:pPr>
              <w:rPr>
                <w:rFonts w:ascii="Calibri" w:hAnsi="Calibri" w:cs="Calibri"/>
                <w:b/>
                <w:bCs/>
                <w:color w:val="000000"/>
                <w:kern w:val="0"/>
                <w:lang w:eastAsia="en-CA"/>
              </w:rPr>
            </w:pPr>
            <w:r w:rsidRPr="003052A8">
              <w:rPr>
                <w:rFonts w:ascii="Calibri" w:hAnsi="Calibri" w:cs="Calibri"/>
                <w:b/>
                <w:bCs/>
                <w:color w:val="000000"/>
                <w:kern w:val="0"/>
                <w:lang w:eastAsia="en-CA"/>
              </w:rPr>
              <w:t>Native Topsoil</w:t>
            </w:r>
          </w:p>
        </w:tc>
        <w:tc>
          <w:tcPr>
            <w:tcW w:w="720" w:type="dxa"/>
            <w:shd w:val="clear" w:color="auto" w:fill="auto"/>
            <w:noWrap/>
            <w:hideMark/>
          </w:tcPr>
          <w:p w14:paraId="4673E0B0"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.1</w:t>
            </w:r>
          </w:p>
        </w:tc>
        <w:tc>
          <w:tcPr>
            <w:tcW w:w="7020" w:type="dxa"/>
            <w:shd w:val="clear" w:color="auto" w:fill="auto"/>
            <w:hideMark/>
          </w:tcPr>
          <w:p w14:paraId="667FA6BD" w14:textId="453A7E2B" w:rsidR="008F79F1" w:rsidRPr="003052A8" w:rsidRDefault="008F79F1" w:rsidP="008F79F1">
            <w:pPr>
              <w:rPr>
                <w:rFonts w:ascii="Calibri" w:hAnsi="Calibri" w:cs="Calibri"/>
                <w:color w:val="000000"/>
                <w:kern w:val="0"/>
                <w:lang w:eastAsia="en-CA"/>
              </w:rPr>
            </w:pPr>
            <w:r w:rsidRPr="003052A8">
              <w:rPr>
                <w:rFonts w:ascii="Calibri" w:hAnsi="Calibri" w:cs="Calibri"/>
                <w:color w:val="000000"/>
                <w:kern w:val="0"/>
                <w:lang w:eastAsia="en-CA"/>
              </w:rPr>
              <w:t xml:space="preserve">When utilizing native topsoil for bioretention soil, exceptions to the parameters outlined in Table 1 may be approved at the discretion of the </w:t>
            </w:r>
            <w:r w:rsidR="00822F4C" w:rsidRPr="003052A8">
              <w:rPr>
                <w:rFonts w:ascii="Calibri" w:hAnsi="Calibri" w:cs="Calibri"/>
                <w:i/>
                <w:color w:val="000000"/>
                <w:kern w:val="0"/>
                <w:lang w:eastAsia="en-CA"/>
              </w:rPr>
              <w:t>Contract Administrator</w:t>
            </w:r>
            <w:r w:rsidRPr="003052A8">
              <w:rPr>
                <w:rFonts w:ascii="Calibri" w:hAnsi="Calibri" w:cs="Calibri"/>
                <w:color w:val="000000"/>
                <w:kern w:val="0"/>
                <w:lang w:eastAsia="en-CA"/>
              </w:rPr>
              <w:t xml:space="preserve"> and upon consideration of all feasible and appropriate amendments.</w:t>
            </w:r>
          </w:p>
        </w:tc>
      </w:tr>
      <w:tr w:rsidR="008F79F1" w:rsidRPr="003052A8" w14:paraId="00A39768" w14:textId="77777777" w:rsidTr="0036659B">
        <w:trPr>
          <w:trHeight w:val="900"/>
        </w:trPr>
        <w:tc>
          <w:tcPr>
            <w:tcW w:w="1345" w:type="dxa"/>
            <w:shd w:val="clear" w:color="auto" w:fill="auto"/>
            <w:noWrap/>
            <w:hideMark/>
          </w:tcPr>
          <w:p w14:paraId="289AC435"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5465E791" w14:textId="77777777" w:rsidR="008F79F1" w:rsidRPr="003052A8" w:rsidRDefault="008F79F1" w:rsidP="008F79F1">
            <w:pPr>
              <w:rPr>
                <w:rFonts w:ascii="Times New Roman" w:hAnsi="Times New Roman"/>
                <w:kern w:val="0"/>
                <w:sz w:val="20"/>
                <w:szCs w:val="20"/>
                <w:lang w:eastAsia="en-CA"/>
              </w:rPr>
            </w:pPr>
          </w:p>
        </w:tc>
        <w:tc>
          <w:tcPr>
            <w:tcW w:w="720" w:type="dxa"/>
            <w:shd w:val="clear" w:color="auto" w:fill="auto"/>
            <w:noWrap/>
            <w:hideMark/>
          </w:tcPr>
          <w:p w14:paraId="647175FF"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.2</w:t>
            </w:r>
          </w:p>
        </w:tc>
        <w:tc>
          <w:tcPr>
            <w:tcW w:w="7020" w:type="dxa"/>
            <w:shd w:val="clear" w:color="auto" w:fill="auto"/>
            <w:hideMark/>
          </w:tcPr>
          <w:p w14:paraId="6FC8AD0C" w14:textId="77777777" w:rsidR="008F79F1" w:rsidRPr="003052A8" w:rsidRDefault="008F79F1" w:rsidP="008F79F1">
            <w:pPr>
              <w:rPr>
                <w:rFonts w:ascii="Calibri" w:hAnsi="Calibri" w:cs="Calibri"/>
                <w:color w:val="000000"/>
                <w:kern w:val="0"/>
                <w:lang w:eastAsia="en-CA"/>
              </w:rPr>
            </w:pPr>
            <w:r w:rsidRPr="003052A8">
              <w:rPr>
                <w:rFonts w:ascii="Calibri" w:hAnsi="Calibri" w:cs="Calibri"/>
                <w:color w:val="000000"/>
                <w:kern w:val="0"/>
                <w:lang w:eastAsia="en-CA"/>
              </w:rPr>
              <w:t>On-site native topsoil may be used, provided it meets standard set for imported topsoil and can be modified to meet requirements set out for specified bioretention soil.</w:t>
            </w:r>
          </w:p>
        </w:tc>
      </w:tr>
      <w:tr w:rsidR="008F79F1" w:rsidRPr="003052A8" w14:paraId="734CC2EA" w14:textId="77777777" w:rsidTr="0036659B">
        <w:trPr>
          <w:trHeight w:val="900"/>
        </w:trPr>
        <w:tc>
          <w:tcPr>
            <w:tcW w:w="1345" w:type="dxa"/>
            <w:shd w:val="clear" w:color="auto" w:fill="auto"/>
            <w:noWrap/>
            <w:hideMark/>
          </w:tcPr>
          <w:p w14:paraId="1EF40F94"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14066D59" w14:textId="77777777" w:rsidR="008F79F1" w:rsidRPr="003052A8" w:rsidRDefault="008F79F1" w:rsidP="008F79F1">
            <w:pPr>
              <w:rPr>
                <w:rFonts w:ascii="Times New Roman" w:hAnsi="Times New Roman"/>
                <w:kern w:val="0"/>
                <w:sz w:val="20"/>
                <w:szCs w:val="20"/>
                <w:lang w:eastAsia="en-CA"/>
              </w:rPr>
            </w:pPr>
          </w:p>
        </w:tc>
        <w:tc>
          <w:tcPr>
            <w:tcW w:w="720" w:type="dxa"/>
            <w:shd w:val="clear" w:color="auto" w:fill="auto"/>
            <w:noWrap/>
            <w:hideMark/>
          </w:tcPr>
          <w:p w14:paraId="559DA05F"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.3</w:t>
            </w:r>
          </w:p>
        </w:tc>
        <w:tc>
          <w:tcPr>
            <w:tcW w:w="7020" w:type="dxa"/>
            <w:shd w:val="clear" w:color="auto" w:fill="auto"/>
            <w:hideMark/>
          </w:tcPr>
          <w:p w14:paraId="1B1E4514" w14:textId="5171B120" w:rsidR="008F79F1" w:rsidRPr="003052A8" w:rsidRDefault="008F79F1" w:rsidP="008F79F1">
            <w:pPr>
              <w:rPr>
                <w:rFonts w:ascii="Calibri" w:hAnsi="Calibri" w:cs="Calibri"/>
                <w:color w:val="000000"/>
                <w:kern w:val="0"/>
                <w:lang w:eastAsia="en-CA"/>
              </w:rPr>
            </w:pPr>
            <w:r w:rsidRPr="003052A8">
              <w:rPr>
                <w:rFonts w:ascii="Calibri" w:hAnsi="Calibri" w:cs="Calibri"/>
                <w:color w:val="000000"/>
                <w:kern w:val="0"/>
                <w:lang w:eastAsia="en-CA"/>
              </w:rPr>
              <w:t xml:space="preserve">If testing shows on-site soil to be suitable for landscaping, </w:t>
            </w:r>
            <w:proofErr w:type="gramStart"/>
            <w:r w:rsidRPr="003052A8">
              <w:rPr>
                <w:rFonts w:ascii="Calibri" w:hAnsi="Calibri" w:cs="Calibri"/>
                <w:color w:val="000000"/>
                <w:kern w:val="0"/>
                <w:lang w:eastAsia="en-CA"/>
              </w:rPr>
              <w:t>a sufficient quantity of</w:t>
            </w:r>
            <w:proofErr w:type="gramEnd"/>
            <w:r w:rsidRPr="003052A8">
              <w:rPr>
                <w:rFonts w:ascii="Calibri" w:hAnsi="Calibri" w:cs="Calibri"/>
                <w:color w:val="000000"/>
                <w:kern w:val="0"/>
                <w:lang w:eastAsia="en-CA"/>
              </w:rPr>
              <w:t xml:space="preserve"> stripped topsoil to be stockpiled where shown on Contract Drawings or in </w:t>
            </w:r>
            <w:r w:rsidR="00822F4C" w:rsidRPr="003052A8">
              <w:rPr>
                <w:rFonts w:ascii="Calibri" w:hAnsi="Calibri" w:cs="Calibri"/>
                <w:color w:val="000000"/>
                <w:kern w:val="0"/>
                <w:lang w:eastAsia="en-CA"/>
              </w:rPr>
              <w:t>areas specified for stockpiling</w:t>
            </w:r>
            <w:r w:rsidRPr="003052A8">
              <w:rPr>
                <w:rFonts w:ascii="Calibri" w:hAnsi="Calibri" w:cs="Calibri"/>
                <w:color w:val="000000"/>
                <w:kern w:val="0"/>
                <w:lang w:eastAsia="en-CA"/>
              </w:rPr>
              <w:t>.</w:t>
            </w:r>
          </w:p>
        </w:tc>
      </w:tr>
      <w:tr w:rsidR="008F79F1" w:rsidRPr="003052A8" w14:paraId="2B382423" w14:textId="77777777" w:rsidTr="0036659B">
        <w:trPr>
          <w:trHeight w:val="600"/>
        </w:trPr>
        <w:tc>
          <w:tcPr>
            <w:tcW w:w="1345" w:type="dxa"/>
            <w:shd w:val="clear" w:color="auto" w:fill="auto"/>
            <w:noWrap/>
            <w:hideMark/>
          </w:tcPr>
          <w:p w14:paraId="62DE831E"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0D58F656" w14:textId="77777777" w:rsidR="008F79F1" w:rsidRPr="003052A8" w:rsidRDefault="008F79F1" w:rsidP="008F79F1">
            <w:pPr>
              <w:rPr>
                <w:rFonts w:ascii="Times New Roman" w:hAnsi="Times New Roman"/>
                <w:kern w:val="0"/>
                <w:sz w:val="20"/>
                <w:szCs w:val="20"/>
                <w:lang w:eastAsia="en-CA"/>
              </w:rPr>
            </w:pPr>
          </w:p>
        </w:tc>
        <w:tc>
          <w:tcPr>
            <w:tcW w:w="720" w:type="dxa"/>
            <w:shd w:val="clear" w:color="auto" w:fill="auto"/>
            <w:noWrap/>
            <w:hideMark/>
          </w:tcPr>
          <w:p w14:paraId="28EEEBF4"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 xml:space="preserve">.4 </w:t>
            </w:r>
          </w:p>
        </w:tc>
        <w:tc>
          <w:tcPr>
            <w:tcW w:w="7020" w:type="dxa"/>
            <w:shd w:val="clear" w:color="auto" w:fill="auto"/>
            <w:hideMark/>
          </w:tcPr>
          <w:p w14:paraId="70DEB7A5" w14:textId="11A50473" w:rsidR="008F79F1" w:rsidRPr="003052A8" w:rsidRDefault="008F79F1" w:rsidP="008F79F1">
            <w:pPr>
              <w:rPr>
                <w:rFonts w:ascii="Calibri" w:hAnsi="Calibri" w:cs="Calibri"/>
                <w:color w:val="000000"/>
                <w:kern w:val="0"/>
                <w:lang w:eastAsia="en-CA"/>
              </w:rPr>
            </w:pPr>
            <w:r w:rsidRPr="003052A8">
              <w:rPr>
                <w:rFonts w:ascii="Calibri" w:hAnsi="Calibri" w:cs="Calibri"/>
                <w:color w:val="000000"/>
                <w:kern w:val="0"/>
                <w:lang w:eastAsia="en-CA"/>
              </w:rPr>
              <w:t xml:space="preserve">Do not handle topsoil while in a wet or frozen condition or in any </w:t>
            </w:r>
            <w:proofErr w:type="gramStart"/>
            <w:r w:rsidRPr="003052A8">
              <w:rPr>
                <w:rFonts w:ascii="Calibri" w:hAnsi="Calibri" w:cs="Calibri"/>
                <w:color w:val="000000"/>
                <w:kern w:val="0"/>
                <w:lang w:eastAsia="en-CA"/>
              </w:rPr>
              <w:t xml:space="preserve">manner </w:t>
            </w:r>
            <w:r w:rsidR="00822F4C" w:rsidRPr="003052A8">
              <w:rPr>
                <w:rFonts w:ascii="Calibri" w:hAnsi="Calibri" w:cs="Calibri"/>
                <w:color w:val="000000"/>
                <w:kern w:val="0"/>
                <w:lang w:eastAsia="en-CA"/>
              </w:rPr>
              <w:t>i</w:t>
            </w:r>
            <w:r w:rsidRPr="003052A8">
              <w:rPr>
                <w:rFonts w:ascii="Calibri" w:hAnsi="Calibri" w:cs="Calibri"/>
                <w:color w:val="000000"/>
                <w:kern w:val="0"/>
                <w:lang w:eastAsia="en-CA"/>
              </w:rPr>
              <w:t>n which</w:t>
            </w:r>
            <w:proofErr w:type="gramEnd"/>
            <w:r w:rsidRPr="003052A8">
              <w:rPr>
                <w:rFonts w:ascii="Calibri" w:hAnsi="Calibri" w:cs="Calibri"/>
                <w:color w:val="000000"/>
                <w:kern w:val="0"/>
                <w:lang w:eastAsia="en-CA"/>
              </w:rPr>
              <w:t xml:space="preserve"> </w:t>
            </w:r>
            <w:r w:rsidR="00822F4C" w:rsidRPr="003052A8">
              <w:rPr>
                <w:rFonts w:ascii="Calibri" w:hAnsi="Calibri" w:cs="Calibri"/>
                <w:color w:val="000000"/>
                <w:kern w:val="0"/>
                <w:lang w:eastAsia="en-CA"/>
              </w:rPr>
              <w:t>structure is adversely affected</w:t>
            </w:r>
            <w:r w:rsidRPr="003052A8">
              <w:rPr>
                <w:rFonts w:ascii="Calibri" w:hAnsi="Calibri" w:cs="Calibri"/>
                <w:color w:val="000000"/>
                <w:kern w:val="0"/>
                <w:lang w:eastAsia="en-CA"/>
              </w:rPr>
              <w:t>.</w:t>
            </w:r>
          </w:p>
        </w:tc>
      </w:tr>
      <w:tr w:rsidR="008F79F1" w:rsidRPr="003052A8" w14:paraId="78E5007E" w14:textId="77777777" w:rsidTr="0036659B">
        <w:trPr>
          <w:trHeight w:val="1200"/>
        </w:trPr>
        <w:tc>
          <w:tcPr>
            <w:tcW w:w="1345" w:type="dxa"/>
            <w:shd w:val="clear" w:color="auto" w:fill="auto"/>
            <w:noWrap/>
            <w:hideMark/>
          </w:tcPr>
          <w:p w14:paraId="23CF1B79"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5B5DB2BE" w14:textId="77777777" w:rsidR="008F79F1" w:rsidRPr="003052A8" w:rsidRDefault="008F79F1" w:rsidP="008F79F1">
            <w:pPr>
              <w:rPr>
                <w:rFonts w:ascii="Times New Roman" w:hAnsi="Times New Roman"/>
                <w:kern w:val="0"/>
                <w:sz w:val="20"/>
                <w:szCs w:val="20"/>
                <w:lang w:eastAsia="en-CA"/>
              </w:rPr>
            </w:pPr>
          </w:p>
        </w:tc>
        <w:tc>
          <w:tcPr>
            <w:tcW w:w="720" w:type="dxa"/>
            <w:shd w:val="clear" w:color="auto" w:fill="auto"/>
            <w:noWrap/>
            <w:hideMark/>
          </w:tcPr>
          <w:p w14:paraId="349F0F4C"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.5</w:t>
            </w:r>
          </w:p>
        </w:tc>
        <w:tc>
          <w:tcPr>
            <w:tcW w:w="7020" w:type="dxa"/>
            <w:shd w:val="clear" w:color="auto" w:fill="auto"/>
            <w:hideMark/>
          </w:tcPr>
          <w:p w14:paraId="551A9C24" w14:textId="5BEA99E1" w:rsidR="008F79F1" w:rsidRPr="003052A8" w:rsidRDefault="008F79F1" w:rsidP="008F79F1">
            <w:pPr>
              <w:rPr>
                <w:rFonts w:ascii="Calibri" w:hAnsi="Calibri" w:cs="Calibri"/>
                <w:color w:val="000000"/>
                <w:kern w:val="0"/>
                <w:lang w:eastAsia="en-CA"/>
              </w:rPr>
            </w:pPr>
            <w:r w:rsidRPr="003052A8">
              <w:rPr>
                <w:rFonts w:ascii="Calibri" w:hAnsi="Calibri" w:cs="Calibri"/>
                <w:color w:val="000000"/>
                <w:kern w:val="0"/>
                <w:lang w:eastAsia="en-CA"/>
              </w:rPr>
              <w:t xml:space="preserve">At discretion of </w:t>
            </w:r>
            <w:r w:rsidR="00822F4C" w:rsidRPr="003052A8">
              <w:rPr>
                <w:rFonts w:ascii="Calibri" w:hAnsi="Calibri" w:cs="Calibri"/>
                <w:i/>
                <w:color w:val="000000"/>
                <w:kern w:val="0"/>
                <w:lang w:eastAsia="en-CA"/>
              </w:rPr>
              <w:t>Contract Administrator</w:t>
            </w:r>
            <w:r w:rsidRPr="003052A8">
              <w:rPr>
                <w:rFonts w:ascii="Calibri" w:hAnsi="Calibri" w:cs="Calibri"/>
                <w:color w:val="000000"/>
                <w:kern w:val="0"/>
                <w:lang w:eastAsia="en-CA"/>
              </w:rPr>
              <w:t xml:space="preserve"> and </w:t>
            </w:r>
            <w:r w:rsidRPr="003052A8">
              <w:rPr>
                <w:rFonts w:ascii="Calibri" w:hAnsi="Calibri" w:cs="Calibri"/>
                <w:i/>
                <w:color w:val="000000"/>
                <w:kern w:val="0"/>
                <w:lang w:eastAsia="en-CA"/>
              </w:rPr>
              <w:t>City Engineer</w:t>
            </w:r>
            <w:r w:rsidRPr="003052A8">
              <w:rPr>
                <w:rFonts w:ascii="Calibri" w:hAnsi="Calibri" w:cs="Calibri"/>
                <w:color w:val="000000"/>
                <w:kern w:val="0"/>
                <w:lang w:eastAsia="en-CA"/>
              </w:rPr>
              <w:t xml:space="preserve"> (Green Infrastructure Branch), native soil may be amended with additives, fertilizers and other modifications to make the proposed bioretention soil meet the requirements of this specification.</w:t>
            </w:r>
          </w:p>
        </w:tc>
      </w:tr>
      <w:tr w:rsidR="008F79F1" w:rsidRPr="003052A8" w14:paraId="362BEA06" w14:textId="77777777" w:rsidTr="0036659B">
        <w:trPr>
          <w:trHeight w:val="615"/>
        </w:trPr>
        <w:tc>
          <w:tcPr>
            <w:tcW w:w="1345" w:type="dxa"/>
            <w:shd w:val="clear" w:color="auto" w:fill="auto"/>
            <w:noWrap/>
            <w:hideMark/>
          </w:tcPr>
          <w:p w14:paraId="0450E5CD"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2E8C9F0C" w14:textId="77777777" w:rsidR="008F79F1" w:rsidRPr="003052A8" w:rsidRDefault="008F79F1" w:rsidP="008F79F1">
            <w:pPr>
              <w:rPr>
                <w:rFonts w:ascii="Times New Roman" w:hAnsi="Times New Roman"/>
                <w:kern w:val="0"/>
                <w:sz w:val="20"/>
                <w:szCs w:val="20"/>
                <w:lang w:eastAsia="en-CA"/>
              </w:rPr>
            </w:pPr>
          </w:p>
        </w:tc>
        <w:tc>
          <w:tcPr>
            <w:tcW w:w="720" w:type="dxa"/>
            <w:shd w:val="clear" w:color="auto" w:fill="auto"/>
            <w:noWrap/>
            <w:hideMark/>
          </w:tcPr>
          <w:p w14:paraId="63BE6454"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.6</w:t>
            </w:r>
          </w:p>
        </w:tc>
        <w:tc>
          <w:tcPr>
            <w:tcW w:w="7020" w:type="dxa"/>
            <w:shd w:val="clear" w:color="auto" w:fill="auto"/>
            <w:hideMark/>
          </w:tcPr>
          <w:p w14:paraId="1A1BC39C" w14:textId="6D3B6CA0" w:rsidR="008F79F1" w:rsidRPr="003052A8" w:rsidRDefault="008F79F1" w:rsidP="008F79F1">
            <w:pPr>
              <w:rPr>
                <w:rFonts w:ascii="Calibri" w:hAnsi="Calibri" w:cs="Calibri"/>
                <w:color w:val="000000"/>
                <w:kern w:val="0"/>
                <w:lang w:eastAsia="en-CA"/>
              </w:rPr>
            </w:pPr>
            <w:r w:rsidRPr="003052A8">
              <w:rPr>
                <w:rFonts w:ascii="Calibri" w:hAnsi="Calibri" w:cs="Calibri"/>
                <w:color w:val="000000"/>
                <w:kern w:val="0"/>
                <w:lang w:eastAsia="en-CA"/>
              </w:rPr>
              <w:t xml:space="preserve">Stockpile </w:t>
            </w:r>
            <w:r w:rsidR="003C03CE" w:rsidRPr="003052A8">
              <w:rPr>
                <w:rFonts w:ascii="Calibri" w:hAnsi="Calibri" w:cs="Calibri"/>
                <w:color w:val="000000"/>
                <w:kern w:val="0"/>
                <w:lang w:eastAsia="en-CA"/>
              </w:rPr>
              <w:t>shall</w:t>
            </w:r>
            <w:r w:rsidRPr="003052A8">
              <w:rPr>
                <w:rFonts w:ascii="Calibri" w:hAnsi="Calibri" w:cs="Calibri"/>
                <w:color w:val="000000"/>
                <w:kern w:val="0"/>
                <w:lang w:eastAsia="en-CA"/>
              </w:rPr>
              <w:t xml:space="preserve"> be covered if in place for </w:t>
            </w:r>
            <w:r w:rsidR="00A74E7F" w:rsidRPr="003052A8">
              <w:rPr>
                <w:rFonts w:ascii="Calibri" w:hAnsi="Calibri" w:cs="Calibri"/>
                <w:color w:val="000000"/>
                <w:kern w:val="0"/>
                <w:lang w:eastAsia="en-CA"/>
              </w:rPr>
              <w:t xml:space="preserve">an </w:t>
            </w:r>
            <w:r w:rsidRPr="003052A8">
              <w:rPr>
                <w:rFonts w:ascii="Calibri" w:hAnsi="Calibri" w:cs="Calibri"/>
                <w:color w:val="000000"/>
                <w:kern w:val="0"/>
                <w:lang w:eastAsia="en-CA"/>
              </w:rPr>
              <w:t xml:space="preserve">extended </w:t>
            </w:r>
            <w:proofErr w:type="gramStart"/>
            <w:r w:rsidRPr="003052A8">
              <w:rPr>
                <w:rFonts w:ascii="Calibri" w:hAnsi="Calibri" w:cs="Calibri"/>
                <w:color w:val="000000"/>
                <w:kern w:val="0"/>
                <w:lang w:eastAsia="en-CA"/>
              </w:rPr>
              <w:t>period of time</w:t>
            </w:r>
            <w:proofErr w:type="gramEnd"/>
            <w:r w:rsidRPr="003052A8">
              <w:rPr>
                <w:rFonts w:ascii="Calibri" w:hAnsi="Calibri" w:cs="Calibri"/>
                <w:color w:val="000000"/>
                <w:kern w:val="0"/>
                <w:lang w:eastAsia="en-CA"/>
              </w:rPr>
              <w:t>.</w:t>
            </w:r>
          </w:p>
        </w:tc>
      </w:tr>
      <w:tr w:rsidR="008F79F1" w:rsidRPr="003052A8" w14:paraId="008AA398" w14:textId="77777777" w:rsidTr="0036659B">
        <w:trPr>
          <w:trHeight w:val="300"/>
        </w:trPr>
        <w:tc>
          <w:tcPr>
            <w:tcW w:w="1345" w:type="dxa"/>
            <w:shd w:val="clear" w:color="auto" w:fill="auto"/>
            <w:noWrap/>
            <w:hideMark/>
          </w:tcPr>
          <w:p w14:paraId="4DBDC46A"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0425075B" w14:textId="77777777" w:rsidR="008F79F1" w:rsidRPr="003052A8" w:rsidRDefault="008F79F1" w:rsidP="008F79F1">
            <w:pPr>
              <w:rPr>
                <w:rFonts w:ascii="Times New Roman" w:hAnsi="Times New Roman"/>
                <w:kern w:val="0"/>
                <w:sz w:val="20"/>
                <w:szCs w:val="20"/>
                <w:lang w:eastAsia="en-CA"/>
              </w:rPr>
            </w:pPr>
          </w:p>
        </w:tc>
        <w:tc>
          <w:tcPr>
            <w:tcW w:w="720" w:type="dxa"/>
            <w:shd w:val="clear" w:color="auto" w:fill="auto"/>
            <w:noWrap/>
            <w:hideMark/>
          </w:tcPr>
          <w:p w14:paraId="1B97D04E" w14:textId="77777777" w:rsidR="008F79F1" w:rsidRPr="003052A8" w:rsidRDefault="008F79F1" w:rsidP="008F79F1">
            <w:pPr>
              <w:rPr>
                <w:rFonts w:ascii="Times New Roman" w:hAnsi="Times New Roman"/>
                <w:kern w:val="0"/>
                <w:sz w:val="20"/>
                <w:szCs w:val="20"/>
                <w:lang w:eastAsia="en-CA"/>
              </w:rPr>
            </w:pPr>
          </w:p>
        </w:tc>
        <w:tc>
          <w:tcPr>
            <w:tcW w:w="7020" w:type="dxa"/>
            <w:shd w:val="clear" w:color="auto" w:fill="auto"/>
            <w:hideMark/>
          </w:tcPr>
          <w:p w14:paraId="2A1EF430" w14:textId="77777777" w:rsidR="008F79F1" w:rsidRPr="003052A8" w:rsidRDefault="008F79F1" w:rsidP="008F79F1">
            <w:pPr>
              <w:jc w:val="right"/>
              <w:rPr>
                <w:rFonts w:ascii="Times New Roman" w:hAnsi="Times New Roman"/>
                <w:kern w:val="0"/>
                <w:sz w:val="20"/>
                <w:szCs w:val="20"/>
                <w:lang w:eastAsia="en-CA"/>
              </w:rPr>
            </w:pPr>
          </w:p>
        </w:tc>
      </w:tr>
      <w:tr w:rsidR="002B54A6" w:rsidRPr="003052A8" w14:paraId="297EE19A" w14:textId="77777777" w:rsidTr="002B54A6">
        <w:trPr>
          <w:trHeight w:val="855"/>
        </w:trPr>
        <w:tc>
          <w:tcPr>
            <w:tcW w:w="1345" w:type="dxa"/>
            <w:shd w:val="clear" w:color="auto" w:fill="auto"/>
            <w:noWrap/>
            <w:hideMark/>
          </w:tcPr>
          <w:p w14:paraId="61B29CA3" w14:textId="77777777" w:rsidR="002B54A6" w:rsidRPr="003052A8" w:rsidRDefault="002B54A6" w:rsidP="008F79F1">
            <w:pPr>
              <w:jc w:val="right"/>
              <w:rPr>
                <w:rFonts w:ascii="Calibri" w:hAnsi="Calibri" w:cs="Calibri"/>
                <w:b/>
                <w:bCs/>
                <w:color w:val="000000"/>
                <w:kern w:val="0"/>
                <w:lang w:eastAsia="en-CA"/>
              </w:rPr>
            </w:pPr>
            <w:r w:rsidRPr="003052A8">
              <w:rPr>
                <w:rFonts w:ascii="Calibri" w:hAnsi="Calibri" w:cs="Calibri"/>
                <w:b/>
                <w:bCs/>
                <w:color w:val="000000"/>
                <w:kern w:val="0"/>
                <w:lang w:eastAsia="en-CA"/>
              </w:rPr>
              <w:lastRenderedPageBreak/>
              <w:t>2.4</w:t>
            </w:r>
          </w:p>
        </w:tc>
        <w:tc>
          <w:tcPr>
            <w:tcW w:w="1805" w:type="dxa"/>
            <w:vMerge w:val="restart"/>
            <w:shd w:val="clear" w:color="auto" w:fill="auto"/>
            <w:noWrap/>
            <w:hideMark/>
          </w:tcPr>
          <w:p w14:paraId="1C300FAE" w14:textId="39DE2CED" w:rsidR="002B54A6" w:rsidRPr="00BA530D" w:rsidRDefault="002B54A6" w:rsidP="008F79F1">
            <w:pPr>
              <w:rPr>
                <w:rFonts w:ascii="Calibri" w:hAnsi="Calibri" w:cs="Calibri"/>
                <w:b/>
                <w:bCs/>
                <w:color w:val="000000"/>
                <w:kern w:val="0"/>
                <w:highlight w:val="yellow"/>
                <w:lang w:eastAsia="en-CA"/>
              </w:rPr>
            </w:pPr>
            <w:r w:rsidRPr="00BA530D">
              <w:rPr>
                <w:rFonts w:ascii="Calibri" w:hAnsi="Calibri" w:cs="Calibri"/>
                <w:b/>
                <w:bCs/>
                <w:color w:val="000000"/>
                <w:kern w:val="0"/>
                <w:highlight w:val="yellow"/>
                <w:lang w:eastAsia="en-CA"/>
              </w:rPr>
              <w:t xml:space="preserve">Type II Bioretention Soils: Amendments for Native Topsoil </w:t>
            </w:r>
          </w:p>
        </w:tc>
        <w:tc>
          <w:tcPr>
            <w:tcW w:w="720" w:type="dxa"/>
            <w:shd w:val="clear" w:color="auto" w:fill="auto"/>
            <w:noWrap/>
            <w:hideMark/>
          </w:tcPr>
          <w:p w14:paraId="7AD64BD1" w14:textId="77777777" w:rsidR="002B54A6" w:rsidRPr="00BA530D" w:rsidRDefault="002B54A6" w:rsidP="008F79F1">
            <w:pPr>
              <w:jc w:val="right"/>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.1</w:t>
            </w:r>
          </w:p>
        </w:tc>
        <w:tc>
          <w:tcPr>
            <w:tcW w:w="7020" w:type="dxa"/>
            <w:shd w:val="clear" w:color="auto" w:fill="auto"/>
            <w:hideMark/>
          </w:tcPr>
          <w:p w14:paraId="0A278751" w14:textId="77777777" w:rsidR="002B54A6" w:rsidRPr="00BA530D" w:rsidRDefault="002B54A6" w:rsidP="008F79F1">
            <w:pPr>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The following section provides guidance on the amendments that may be used to bring native topsoil into compliance with standards for Type II bioretention soil.</w:t>
            </w:r>
          </w:p>
        </w:tc>
      </w:tr>
      <w:tr w:rsidR="002B54A6" w:rsidRPr="003052A8" w14:paraId="0621B03D" w14:textId="77777777" w:rsidTr="0036659B">
        <w:trPr>
          <w:trHeight w:val="600"/>
        </w:trPr>
        <w:tc>
          <w:tcPr>
            <w:tcW w:w="1345" w:type="dxa"/>
            <w:shd w:val="clear" w:color="auto" w:fill="auto"/>
            <w:noWrap/>
            <w:hideMark/>
          </w:tcPr>
          <w:p w14:paraId="03A1AD1C" w14:textId="77777777" w:rsidR="002B54A6" w:rsidRPr="003052A8" w:rsidRDefault="002B54A6" w:rsidP="008F79F1">
            <w:pPr>
              <w:rPr>
                <w:rFonts w:ascii="Calibri" w:hAnsi="Calibri" w:cs="Calibri"/>
                <w:color w:val="000000"/>
                <w:kern w:val="0"/>
                <w:lang w:eastAsia="en-CA"/>
              </w:rPr>
            </w:pPr>
          </w:p>
        </w:tc>
        <w:tc>
          <w:tcPr>
            <w:tcW w:w="1805" w:type="dxa"/>
            <w:vMerge/>
            <w:shd w:val="clear" w:color="auto" w:fill="auto"/>
            <w:noWrap/>
            <w:hideMark/>
          </w:tcPr>
          <w:p w14:paraId="6C7ACEAE" w14:textId="77777777" w:rsidR="002B54A6" w:rsidRPr="00BA530D" w:rsidRDefault="002B54A6" w:rsidP="008F79F1">
            <w:pPr>
              <w:rPr>
                <w:rFonts w:ascii="Times New Roman" w:hAnsi="Times New Roman"/>
                <w:kern w:val="0"/>
                <w:sz w:val="20"/>
                <w:szCs w:val="20"/>
                <w:highlight w:val="yellow"/>
                <w:lang w:eastAsia="en-CA"/>
              </w:rPr>
            </w:pPr>
          </w:p>
        </w:tc>
        <w:tc>
          <w:tcPr>
            <w:tcW w:w="720" w:type="dxa"/>
            <w:shd w:val="clear" w:color="auto" w:fill="auto"/>
            <w:noWrap/>
            <w:hideMark/>
          </w:tcPr>
          <w:p w14:paraId="3E57DC4D" w14:textId="77777777" w:rsidR="002B54A6" w:rsidRPr="00BA530D" w:rsidRDefault="002B54A6" w:rsidP="008F79F1">
            <w:pPr>
              <w:jc w:val="right"/>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.2</w:t>
            </w:r>
          </w:p>
        </w:tc>
        <w:tc>
          <w:tcPr>
            <w:tcW w:w="7020" w:type="dxa"/>
            <w:shd w:val="clear" w:color="auto" w:fill="auto"/>
            <w:hideMark/>
          </w:tcPr>
          <w:p w14:paraId="4BAB4FD0" w14:textId="6D8C2177" w:rsidR="002B54A6" w:rsidRPr="00BA530D" w:rsidRDefault="002B54A6" w:rsidP="008F79F1">
            <w:pPr>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 xml:space="preserve">Addition of amendment components shall be at the rates indicated in the bioretention soil analysis recommendations or by the </w:t>
            </w:r>
            <w:r w:rsidRPr="00BA530D">
              <w:rPr>
                <w:rFonts w:ascii="Calibri" w:hAnsi="Calibri" w:cs="Calibri"/>
                <w:i/>
                <w:color w:val="000000"/>
                <w:kern w:val="0"/>
                <w:highlight w:val="yellow"/>
                <w:lang w:eastAsia="en-CA"/>
              </w:rPr>
              <w:t>Contract Administrator</w:t>
            </w:r>
            <w:r w:rsidRPr="00BA530D">
              <w:rPr>
                <w:rFonts w:ascii="Calibri" w:hAnsi="Calibri" w:cs="Calibri"/>
                <w:color w:val="000000"/>
                <w:kern w:val="0"/>
                <w:highlight w:val="yellow"/>
                <w:lang w:eastAsia="en-CA"/>
              </w:rPr>
              <w:t>.</w:t>
            </w:r>
          </w:p>
        </w:tc>
      </w:tr>
      <w:tr w:rsidR="002B54A6" w:rsidRPr="003052A8" w14:paraId="7776D38E" w14:textId="77777777" w:rsidTr="0036659B">
        <w:trPr>
          <w:trHeight w:val="600"/>
        </w:trPr>
        <w:tc>
          <w:tcPr>
            <w:tcW w:w="1345" w:type="dxa"/>
            <w:shd w:val="clear" w:color="auto" w:fill="auto"/>
            <w:noWrap/>
            <w:hideMark/>
          </w:tcPr>
          <w:p w14:paraId="5572C72F" w14:textId="77777777" w:rsidR="002B54A6" w:rsidRPr="003052A8" w:rsidRDefault="002B54A6" w:rsidP="008F79F1">
            <w:pPr>
              <w:rPr>
                <w:rFonts w:ascii="Calibri" w:hAnsi="Calibri" w:cs="Calibri"/>
                <w:color w:val="000000"/>
                <w:kern w:val="0"/>
                <w:lang w:eastAsia="en-CA"/>
              </w:rPr>
            </w:pPr>
          </w:p>
        </w:tc>
        <w:tc>
          <w:tcPr>
            <w:tcW w:w="1805" w:type="dxa"/>
            <w:vMerge/>
            <w:shd w:val="clear" w:color="auto" w:fill="auto"/>
            <w:noWrap/>
            <w:hideMark/>
          </w:tcPr>
          <w:p w14:paraId="2F504AAA" w14:textId="77777777" w:rsidR="002B54A6" w:rsidRPr="00BA530D" w:rsidRDefault="002B54A6" w:rsidP="008F79F1">
            <w:pPr>
              <w:rPr>
                <w:rFonts w:ascii="Times New Roman" w:hAnsi="Times New Roman"/>
                <w:kern w:val="0"/>
                <w:sz w:val="20"/>
                <w:szCs w:val="20"/>
                <w:highlight w:val="yellow"/>
                <w:lang w:eastAsia="en-CA"/>
              </w:rPr>
            </w:pPr>
          </w:p>
        </w:tc>
        <w:tc>
          <w:tcPr>
            <w:tcW w:w="720" w:type="dxa"/>
            <w:shd w:val="clear" w:color="auto" w:fill="auto"/>
            <w:noWrap/>
            <w:hideMark/>
          </w:tcPr>
          <w:p w14:paraId="364D2783" w14:textId="77777777" w:rsidR="002B54A6" w:rsidRPr="00BA530D" w:rsidRDefault="002B54A6" w:rsidP="008F79F1">
            <w:pPr>
              <w:jc w:val="right"/>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.3</w:t>
            </w:r>
          </w:p>
        </w:tc>
        <w:tc>
          <w:tcPr>
            <w:tcW w:w="7020" w:type="dxa"/>
            <w:shd w:val="clear" w:color="auto" w:fill="auto"/>
            <w:hideMark/>
          </w:tcPr>
          <w:p w14:paraId="48F19891" w14:textId="77777777" w:rsidR="002B54A6" w:rsidRPr="00BA530D" w:rsidRDefault="002B54A6" w:rsidP="008F79F1">
            <w:pPr>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Apply soil conditioning amendments at a rate recommended by an Agrologist or soil professional.</w:t>
            </w:r>
          </w:p>
        </w:tc>
      </w:tr>
      <w:tr w:rsidR="008F79F1" w:rsidRPr="003052A8" w14:paraId="4FD28C3B" w14:textId="77777777" w:rsidTr="0036659B">
        <w:trPr>
          <w:trHeight w:val="600"/>
        </w:trPr>
        <w:tc>
          <w:tcPr>
            <w:tcW w:w="1345" w:type="dxa"/>
            <w:shd w:val="clear" w:color="auto" w:fill="auto"/>
            <w:noWrap/>
            <w:hideMark/>
          </w:tcPr>
          <w:p w14:paraId="249EE978"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7F6F763C" w14:textId="77777777" w:rsidR="008F79F1" w:rsidRPr="00BA530D" w:rsidRDefault="008F79F1" w:rsidP="008F79F1">
            <w:pPr>
              <w:rPr>
                <w:rFonts w:ascii="Times New Roman" w:hAnsi="Times New Roman"/>
                <w:kern w:val="0"/>
                <w:sz w:val="20"/>
                <w:szCs w:val="20"/>
                <w:highlight w:val="yellow"/>
                <w:lang w:eastAsia="en-CA"/>
              </w:rPr>
            </w:pPr>
          </w:p>
        </w:tc>
        <w:tc>
          <w:tcPr>
            <w:tcW w:w="720" w:type="dxa"/>
            <w:shd w:val="clear" w:color="auto" w:fill="auto"/>
            <w:noWrap/>
            <w:hideMark/>
          </w:tcPr>
          <w:p w14:paraId="7217CD3C" w14:textId="77777777" w:rsidR="008F79F1" w:rsidRPr="00BA530D" w:rsidRDefault="008F79F1" w:rsidP="008F79F1">
            <w:pPr>
              <w:jc w:val="right"/>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.4</w:t>
            </w:r>
          </w:p>
        </w:tc>
        <w:tc>
          <w:tcPr>
            <w:tcW w:w="7020" w:type="dxa"/>
            <w:shd w:val="clear" w:color="auto" w:fill="auto"/>
            <w:hideMark/>
          </w:tcPr>
          <w:p w14:paraId="1629774D" w14:textId="1C3E2182" w:rsidR="008F79F1" w:rsidRPr="00BA530D" w:rsidRDefault="008F79F1" w:rsidP="008F79F1">
            <w:pPr>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 xml:space="preserve">Amendments must be approved by the </w:t>
            </w:r>
            <w:r w:rsidR="00822F4C" w:rsidRPr="00BA530D">
              <w:rPr>
                <w:rFonts w:ascii="Calibri" w:hAnsi="Calibri" w:cs="Calibri"/>
                <w:i/>
                <w:color w:val="000000"/>
                <w:kern w:val="0"/>
                <w:highlight w:val="yellow"/>
                <w:lang w:eastAsia="en-CA"/>
              </w:rPr>
              <w:t>Contract Administrator</w:t>
            </w:r>
            <w:r w:rsidRPr="00BA530D">
              <w:rPr>
                <w:rFonts w:ascii="Calibri" w:hAnsi="Calibri" w:cs="Calibri"/>
                <w:color w:val="000000"/>
                <w:kern w:val="0"/>
                <w:highlight w:val="yellow"/>
                <w:lang w:eastAsia="en-CA"/>
              </w:rPr>
              <w:t xml:space="preserve"> prior to application. </w:t>
            </w:r>
          </w:p>
        </w:tc>
      </w:tr>
      <w:tr w:rsidR="008F79F1" w:rsidRPr="003052A8" w14:paraId="0E48EAC6" w14:textId="77777777" w:rsidTr="0036659B">
        <w:trPr>
          <w:trHeight w:val="600"/>
        </w:trPr>
        <w:tc>
          <w:tcPr>
            <w:tcW w:w="1345" w:type="dxa"/>
            <w:shd w:val="clear" w:color="auto" w:fill="auto"/>
            <w:noWrap/>
            <w:hideMark/>
          </w:tcPr>
          <w:p w14:paraId="5B5A834E"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3A6C394D" w14:textId="77777777" w:rsidR="008F79F1" w:rsidRPr="00BA530D" w:rsidRDefault="008F79F1" w:rsidP="008F79F1">
            <w:pPr>
              <w:rPr>
                <w:rFonts w:ascii="Times New Roman" w:hAnsi="Times New Roman"/>
                <w:kern w:val="0"/>
                <w:sz w:val="20"/>
                <w:szCs w:val="20"/>
                <w:highlight w:val="yellow"/>
                <w:lang w:eastAsia="en-CA"/>
              </w:rPr>
            </w:pPr>
          </w:p>
        </w:tc>
        <w:tc>
          <w:tcPr>
            <w:tcW w:w="720" w:type="dxa"/>
            <w:shd w:val="clear" w:color="auto" w:fill="auto"/>
            <w:noWrap/>
            <w:hideMark/>
          </w:tcPr>
          <w:p w14:paraId="64DF2360" w14:textId="77777777" w:rsidR="008F79F1" w:rsidRPr="00BA530D" w:rsidRDefault="008F79F1" w:rsidP="008F79F1">
            <w:pPr>
              <w:jc w:val="right"/>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.5</w:t>
            </w:r>
          </w:p>
        </w:tc>
        <w:tc>
          <w:tcPr>
            <w:tcW w:w="7020" w:type="dxa"/>
            <w:shd w:val="clear" w:color="auto" w:fill="auto"/>
            <w:hideMark/>
          </w:tcPr>
          <w:p w14:paraId="5F5D02FF" w14:textId="2A2D9018" w:rsidR="008F79F1" w:rsidRPr="00BA530D" w:rsidRDefault="008F79F1" w:rsidP="008F79F1">
            <w:pPr>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 xml:space="preserve">Amendments </w:t>
            </w:r>
            <w:r w:rsidR="003C03CE" w:rsidRPr="00BA530D">
              <w:rPr>
                <w:rFonts w:ascii="Calibri" w:hAnsi="Calibri" w:cs="Calibri"/>
                <w:color w:val="000000"/>
                <w:kern w:val="0"/>
                <w:highlight w:val="yellow"/>
                <w:lang w:eastAsia="en-CA"/>
              </w:rPr>
              <w:t>shall</w:t>
            </w:r>
            <w:r w:rsidRPr="00BA530D">
              <w:rPr>
                <w:rFonts w:ascii="Calibri" w:hAnsi="Calibri" w:cs="Calibri"/>
                <w:color w:val="000000"/>
                <w:kern w:val="0"/>
                <w:highlight w:val="yellow"/>
                <w:lang w:eastAsia="en-CA"/>
              </w:rPr>
              <w:t xml:space="preserve"> be provided according to the guidelines in Table 2: Soil Amendments</w:t>
            </w:r>
          </w:p>
        </w:tc>
      </w:tr>
      <w:tr w:rsidR="008F79F1" w:rsidRPr="003052A8" w14:paraId="0887A4A1" w14:textId="77777777" w:rsidTr="0036659B">
        <w:trPr>
          <w:trHeight w:val="315"/>
        </w:trPr>
        <w:tc>
          <w:tcPr>
            <w:tcW w:w="1345" w:type="dxa"/>
            <w:shd w:val="clear" w:color="auto" w:fill="auto"/>
            <w:noWrap/>
            <w:hideMark/>
          </w:tcPr>
          <w:p w14:paraId="1E636441"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6609DF89" w14:textId="77777777" w:rsidR="008F79F1" w:rsidRPr="00BA530D" w:rsidRDefault="008F79F1" w:rsidP="008F79F1">
            <w:pPr>
              <w:rPr>
                <w:rFonts w:ascii="Times New Roman" w:hAnsi="Times New Roman"/>
                <w:kern w:val="0"/>
                <w:sz w:val="20"/>
                <w:szCs w:val="20"/>
                <w:highlight w:val="yellow"/>
                <w:lang w:eastAsia="en-CA"/>
              </w:rPr>
            </w:pPr>
          </w:p>
        </w:tc>
        <w:tc>
          <w:tcPr>
            <w:tcW w:w="720" w:type="dxa"/>
            <w:shd w:val="clear" w:color="auto" w:fill="auto"/>
            <w:noWrap/>
            <w:hideMark/>
          </w:tcPr>
          <w:p w14:paraId="23D18761" w14:textId="77777777" w:rsidR="008F79F1" w:rsidRPr="00BA530D" w:rsidRDefault="008F79F1" w:rsidP="008F79F1">
            <w:pPr>
              <w:rPr>
                <w:rFonts w:ascii="Times New Roman" w:hAnsi="Times New Roman"/>
                <w:kern w:val="0"/>
                <w:sz w:val="20"/>
                <w:szCs w:val="20"/>
                <w:highlight w:val="yellow"/>
                <w:lang w:eastAsia="en-CA"/>
              </w:rPr>
            </w:pPr>
          </w:p>
        </w:tc>
        <w:tc>
          <w:tcPr>
            <w:tcW w:w="7020" w:type="dxa"/>
            <w:shd w:val="clear" w:color="auto" w:fill="auto"/>
            <w:hideMark/>
          </w:tcPr>
          <w:p w14:paraId="38434A56" w14:textId="77777777" w:rsidR="008F79F1" w:rsidRPr="00BA530D" w:rsidRDefault="008F79F1" w:rsidP="008F79F1">
            <w:pPr>
              <w:jc w:val="right"/>
              <w:rPr>
                <w:rFonts w:ascii="Times New Roman" w:hAnsi="Times New Roman"/>
                <w:kern w:val="0"/>
                <w:sz w:val="20"/>
                <w:szCs w:val="20"/>
                <w:highlight w:val="yellow"/>
                <w:lang w:eastAsia="en-CA"/>
              </w:rPr>
            </w:pPr>
          </w:p>
        </w:tc>
      </w:tr>
      <w:tr w:rsidR="008F79F1" w:rsidRPr="003052A8" w14:paraId="3E92FE86" w14:textId="77777777" w:rsidTr="0036659B">
        <w:trPr>
          <w:trHeight w:val="315"/>
        </w:trPr>
        <w:tc>
          <w:tcPr>
            <w:tcW w:w="1345" w:type="dxa"/>
            <w:shd w:val="clear" w:color="auto" w:fill="auto"/>
            <w:noWrap/>
            <w:hideMark/>
          </w:tcPr>
          <w:p w14:paraId="56C370BB"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.1</w:t>
            </w:r>
          </w:p>
        </w:tc>
        <w:tc>
          <w:tcPr>
            <w:tcW w:w="1805" w:type="dxa"/>
            <w:shd w:val="clear" w:color="auto" w:fill="auto"/>
            <w:noWrap/>
            <w:hideMark/>
          </w:tcPr>
          <w:p w14:paraId="22C89146" w14:textId="77777777" w:rsidR="008F79F1" w:rsidRPr="00BA530D" w:rsidRDefault="008F79F1" w:rsidP="008F79F1">
            <w:pPr>
              <w:rPr>
                <w:rFonts w:ascii="Calibri" w:hAnsi="Calibri" w:cs="Calibri"/>
                <w:b/>
                <w:bCs/>
                <w:color w:val="000000"/>
                <w:kern w:val="0"/>
                <w:highlight w:val="yellow"/>
                <w:lang w:eastAsia="en-CA"/>
              </w:rPr>
            </w:pPr>
            <w:r w:rsidRPr="00BA530D">
              <w:rPr>
                <w:rFonts w:ascii="Calibri" w:hAnsi="Calibri" w:cs="Calibri"/>
                <w:b/>
                <w:bCs/>
                <w:color w:val="000000"/>
                <w:kern w:val="0"/>
                <w:highlight w:val="yellow"/>
                <w:lang w:eastAsia="en-CA"/>
              </w:rPr>
              <w:t>Peat</w:t>
            </w:r>
          </w:p>
        </w:tc>
        <w:tc>
          <w:tcPr>
            <w:tcW w:w="720" w:type="dxa"/>
            <w:shd w:val="clear" w:color="auto" w:fill="auto"/>
            <w:noWrap/>
            <w:hideMark/>
          </w:tcPr>
          <w:p w14:paraId="0379EE05" w14:textId="77777777" w:rsidR="008F79F1" w:rsidRPr="00BA530D" w:rsidRDefault="008F79F1" w:rsidP="008F79F1">
            <w:pPr>
              <w:jc w:val="right"/>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.1</w:t>
            </w:r>
          </w:p>
        </w:tc>
        <w:tc>
          <w:tcPr>
            <w:tcW w:w="7020" w:type="dxa"/>
            <w:shd w:val="clear" w:color="auto" w:fill="auto"/>
            <w:hideMark/>
          </w:tcPr>
          <w:p w14:paraId="77ACE325" w14:textId="77777777" w:rsidR="008F79F1" w:rsidRPr="00BA530D" w:rsidRDefault="008F79F1" w:rsidP="008F79F1">
            <w:pPr>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Peat Moss shall not be used</w:t>
            </w:r>
          </w:p>
        </w:tc>
      </w:tr>
      <w:tr w:rsidR="008F79F1" w:rsidRPr="003052A8" w14:paraId="530CD636" w14:textId="77777777" w:rsidTr="0036659B">
        <w:trPr>
          <w:trHeight w:val="530"/>
        </w:trPr>
        <w:tc>
          <w:tcPr>
            <w:tcW w:w="1345" w:type="dxa"/>
            <w:shd w:val="clear" w:color="auto" w:fill="auto"/>
            <w:noWrap/>
            <w:hideMark/>
          </w:tcPr>
          <w:p w14:paraId="26514E04"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.2</w:t>
            </w:r>
          </w:p>
        </w:tc>
        <w:tc>
          <w:tcPr>
            <w:tcW w:w="1805" w:type="dxa"/>
            <w:shd w:val="clear" w:color="auto" w:fill="auto"/>
            <w:noWrap/>
            <w:hideMark/>
          </w:tcPr>
          <w:p w14:paraId="182AA75A" w14:textId="77777777" w:rsidR="008F79F1" w:rsidRPr="00BA530D" w:rsidRDefault="008F79F1" w:rsidP="008F79F1">
            <w:pPr>
              <w:rPr>
                <w:rFonts w:ascii="Calibri" w:hAnsi="Calibri" w:cs="Calibri"/>
                <w:b/>
                <w:bCs/>
                <w:color w:val="000000"/>
                <w:kern w:val="0"/>
                <w:highlight w:val="yellow"/>
                <w:lang w:eastAsia="en-CA"/>
              </w:rPr>
            </w:pPr>
            <w:r w:rsidRPr="00BA530D">
              <w:rPr>
                <w:rFonts w:ascii="Calibri" w:hAnsi="Calibri" w:cs="Calibri"/>
                <w:b/>
                <w:bCs/>
                <w:color w:val="000000"/>
                <w:kern w:val="0"/>
                <w:highlight w:val="yellow"/>
                <w:lang w:eastAsia="en-CA"/>
              </w:rPr>
              <w:t>Sand</w:t>
            </w:r>
          </w:p>
        </w:tc>
        <w:tc>
          <w:tcPr>
            <w:tcW w:w="720" w:type="dxa"/>
            <w:shd w:val="clear" w:color="auto" w:fill="auto"/>
            <w:noWrap/>
            <w:hideMark/>
          </w:tcPr>
          <w:p w14:paraId="3762EE81" w14:textId="77777777" w:rsidR="008F79F1" w:rsidRPr="00BA530D" w:rsidRDefault="008F79F1" w:rsidP="008F79F1">
            <w:pPr>
              <w:jc w:val="right"/>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.1</w:t>
            </w:r>
          </w:p>
        </w:tc>
        <w:tc>
          <w:tcPr>
            <w:tcW w:w="7020" w:type="dxa"/>
            <w:shd w:val="clear" w:color="auto" w:fill="auto"/>
            <w:noWrap/>
            <w:hideMark/>
          </w:tcPr>
          <w:p w14:paraId="6964974A" w14:textId="77777777" w:rsidR="008F79F1" w:rsidRPr="00BA530D" w:rsidRDefault="008F79F1" w:rsidP="008F79F1">
            <w:pPr>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 xml:space="preserve">Sand fill (COV #17) as per </w:t>
            </w:r>
            <w:r w:rsidRPr="00BA530D">
              <w:rPr>
                <w:rFonts w:ascii="Calibri" w:hAnsi="Calibri" w:cs="Calibri"/>
                <w:i/>
                <w:iCs/>
                <w:color w:val="000000"/>
                <w:kern w:val="0"/>
                <w:highlight w:val="yellow"/>
                <w:lang w:eastAsia="en-CA"/>
              </w:rPr>
              <w:t>Section 31 05 17 Aggregates and Granular Materials</w:t>
            </w:r>
            <w:r w:rsidRPr="00BA530D">
              <w:rPr>
                <w:rFonts w:ascii="Calibri" w:hAnsi="Calibri" w:cs="Calibri"/>
                <w:color w:val="000000"/>
                <w:kern w:val="0"/>
                <w:highlight w:val="yellow"/>
                <w:lang w:eastAsia="en-CA"/>
              </w:rPr>
              <w:t>.</w:t>
            </w:r>
          </w:p>
        </w:tc>
      </w:tr>
      <w:tr w:rsidR="008F79F1" w:rsidRPr="003052A8" w14:paraId="37302194" w14:textId="77777777" w:rsidTr="0036659B">
        <w:trPr>
          <w:trHeight w:val="630"/>
        </w:trPr>
        <w:tc>
          <w:tcPr>
            <w:tcW w:w="1345" w:type="dxa"/>
            <w:shd w:val="clear" w:color="auto" w:fill="auto"/>
            <w:noWrap/>
            <w:hideMark/>
          </w:tcPr>
          <w:p w14:paraId="400F52F0"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.3</w:t>
            </w:r>
          </w:p>
        </w:tc>
        <w:tc>
          <w:tcPr>
            <w:tcW w:w="1805" w:type="dxa"/>
            <w:shd w:val="clear" w:color="auto" w:fill="auto"/>
            <w:noWrap/>
            <w:hideMark/>
          </w:tcPr>
          <w:p w14:paraId="26ED8BD1" w14:textId="77777777" w:rsidR="008F79F1" w:rsidRPr="00BA530D" w:rsidRDefault="008F79F1" w:rsidP="008F79F1">
            <w:pPr>
              <w:rPr>
                <w:rFonts w:ascii="Calibri" w:hAnsi="Calibri" w:cs="Calibri"/>
                <w:b/>
                <w:bCs/>
                <w:color w:val="000000"/>
                <w:kern w:val="0"/>
                <w:highlight w:val="yellow"/>
                <w:lang w:eastAsia="en-CA"/>
              </w:rPr>
            </w:pPr>
            <w:r w:rsidRPr="00BA530D">
              <w:rPr>
                <w:rFonts w:ascii="Calibri" w:hAnsi="Calibri" w:cs="Calibri"/>
                <w:b/>
                <w:bCs/>
                <w:color w:val="000000"/>
                <w:kern w:val="0"/>
                <w:highlight w:val="yellow"/>
                <w:lang w:eastAsia="en-CA"/>
              </w:rPr>
              <w:t>Manure</w:t>
            </w:r>
          </w:p>
        </w:tc>
        <w:tc>
          <w:tcPr>
            <w:tcW w:w="720" w:type="dxa"/>
            <w:shd w:val="clear" w:color="auto" w:fill="auto"/>
            <w:noWrap/>
            <w:hideMark/>
          </w:tcPr>
          <w:p w14:paraId="0219A779" w14:textId="77777777" w:rsidR="008F79F1" w:rsidRPr="00BA530D" w:rsidRDefault="008F79F1" w:rsidP="008F79F1">
            <w:pPr>
              <w:jc w:val="right"/>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.1</w:t>
            </w:r>
          </w:p>
        </w:tc>
        <w:tc>
          <w:tcPr>
            <w:tcW w:w="7020" w:type="dxa"/>
            <w:shd w:val="clear" w:color="auto" w:fill="auto"/>
            <w:hideMark/>
          </w:tcPr>
          <w:p w14:paraId="2D3A7891" w14:textId="4B4749A9" w:rsidR="008F79F1" w:rsidRPr="00BA530D" w:rsidRDefault="00734EB5" w:rsidP="008F79F1">
            <w:pPr>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Type II bioretention soil, as specified in this Section, shall be used in place of manure. Manure shall not be used as an additive for Type II bioretention soil.</w:t>
            </w:r>
          </w:p>
        </w:tc>
      </w:tr>
      <w:tr w:rsidR="008F79F1" w:rsidRPr="003052A8" w14:paraId="2FF80346" w14:textId="77777777" w:rsidTr="0036659B">
        <w:trPr>
          <w:trHeight w:val="615"/>
        </w:trPr>
        <w:tc>
          <w:tcPr>
            <w:tcW w:w="1345" w:type="dxa"/>
            <w:shd w:val="clear" w:color="auto" w:fill="auto"/>
            <w:noWrap/>
            <w:hideMark/>
          </w:tcPr>
          <w:p w14:paraId="251346F1"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.4</w:t>
            </w:r>
          </w:p>
        </w:tc>
        <w:tc>
          <w:tcPr>
            <w:tcW w:w="1805" w:type="dxa"/>
            <w:shd w:val="clear" w:color="auto" w:fill="auto"/>
            <w:noWrap/>
            <w:hideMark/>
          </w:tcPr>
          <w:p w14:paraId="6F9540BF" w14:textId="77777777" w:rsidR="008F79F1" w:rsidRPr="00BA530D" w:rsidRDefault="008F79F1" w:rsidP="008F79F1">
            <w:pPr>
              <w:rPr>
                <w:rFonts w:ascii="Calibri" w:hAnsi="Calibri" w:cs="Calibri"/>
                <w:b/>
                <w:bCs/>
                <w:color w:val="000000"/>
                <w:kern w:val="0"/>
                <w:highlight w:val="yellow"/>
                <w:lang w:eastAsia="en-CA"/>
              </w:rPr>
            </w:pPr>
            <w:r w:rsidRPr="00BA530D">
              <w:rPr>
                <w:rFonts w:ascii="Calibri" w:hAnsi="Calibri" w:cs="Calibri"/>
                <w:b/>
                <w:bCs/>
                <w:color w:val="000000"/>
                <w:kern w:val="0"/>
                <w:highlight w:val="yellow"/>
                <w:lang w:eastAsia="en-CA"/>
              </w:rPr>
              <w:t>Biosolids</w:t>
            </w:r>
          </w:p>
        </w:tc>
        <w:tc>
          <w:tcPr>
            <w:tcW w:w="720" w:type="dxa"/>
            <w:shd w:val="clear" w:color="auto" w:fill="auto"/>
            <w:noWrap/>
            <w:hideMark/>
          </w:tcPr>
          <w:p w14:paraId="4BE1DE3D" w14:textId="77777777" w:rsidR="008F79F1" w:rsidRPr="00BA530D" w:rsidRDefault="008F79F1" w:rsidP="008F79F1">
            <w:pPr>
              <w:jc w:val="right"/>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.1</w:t>
            </w:r>
          </w:p>
        </w:tc>
        <w:tc>
          <w:tcPr>
            <w:tcW w:w="7020" w:type="dxa"/>
            <w:shd w:val="clear" w:color="auto" w:fill="auto"/>
            <w:hideMark/>
          </w:tcPr>
          <w:p w14:paraId="3317B7EE" w14:textId="1885D1D6" w:rsidR="008F79F1" w:rsidRPr="00BA530D" w:rsidRDefault="00734EB5" w:rsidP="00734EB5">
            <w:pPr>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Biosolids or waste</w:t>
            </w:r>
            <w:r w:rsidR="008F79F1" w:rsidRPr="00BA530D">
              <w:rPr>
                <w:rFonts w:ascii="Calibri" w:hAnsi="Calibri" w:cs="Calibri"/>
                <w:color w:val="000000"/>
                <w:kern w:val="0"/>
                <w:highlight w:val="yellow"/>
                <w:lang w:eastAsia="en-CA"/>
              </w:rPr>
              <w:t xml:space="preserve">water treatment plant residuals shall not be used unless approved by. </w:t>
            </w:r>
          </w:p>
        </w:tc>
      </w:tr>
      <w:tr w:rsidR="008F79F1" w:rsidRPr="003052A8" w14:paraId="75F1B554" w14:textId="77777777" w:rsidTr="00E12CD7">
        <w:trPr>
          <w:trHeight w:val="87"/>
        </w:trPr>
        <w:tc>
          <w:tcPr>
            <w:tcW w:w="1345" w:type="dxa"/>
            <w:shd w:val="clear" w:color="auto" w:fill="auto"/>
            <w:noWrap/>
            <w:hideMark/>
          </w:tcPr>
          <w:p w14:paraId="58A257CA"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670EC589" w14:textId="77777777" w:rsidR="008F79F1" w:rsidRPr="00BA530D" w:rsidRDefault="008F79F1" w:rsidP="008F79F1">
            <w:pPr>
              <w:jc w:val="right"/>
              <w:rPr>
                <w:rFonts w:ascii="Times New Roman" w:hAnsi="Times New Roman"/>
                <w:kern w:val="0"/>
                <w:sz w:val="20"/>
                <w:szCs w:val="20"/>
                <w:highlight w:val="yellow"/>
                <w:lang w:eastAsia="en-CA"/>
              </w:rPr>
            </w:pPr>
          </w:p>
        </w:tc>
        <w:tc>
          <w:tcPr>
            <w:tcW w:w="720" w:type="dxa"/>
            <w:shd w:val="clear" w:color="auto" w:fill="auto"/>
            <w:noWrap/>
            <w:hideMark/>
          </w:tcPr>
          <w:p w14:paraId="3CBCFADA" w14:textId="77777777" w:rsidR="008F79F1" w:rsidRPr="00BA530D" w:rsidRDefault="008F79F1" w:rsidP="008F79F1">
            <w:pPr>
              <w:rPr>
                <w:rFonts w:ascii="Times New Roman" w:hAnsi="Times New Roman"/>
                <w:kern w:val="0"/>
                <w:sz w:val="20"/>
                <w:szCs w:val="20"/>
                <w:highlight w:val="yellow"/>
                <w:lang w:eastAsia="en-CA"/>
              </w:rPr>
            </w:pPr>
          </w:p>
        </w:tc>
        <w:tc>
          <w:tcPr>
            <w:tcW w:w="7020" w:type="dxa"/>
            <w:shd w:val="clear" w:color="auto" w:fill="auto"/>
            <w:hideMark/>
          </w:tcPr>
          <w:p w14:paraId="38F04E1E" w14:textId="77777777" w:rsidR="008F79F1" w:rsidRPr="00BA530D" w:rsidRDefault="008F79F1" w:rsidP="008F79F1">
            <w:pPr>
              <w:jc w:val="right"/>
              <w:rPr>
                <w:rFonts w:ascii="Times New Roman" w:hAnsi="Times New Roman"/>
                <w:kern w:val="0"/>
                <w:sz w:val="20"/>
                <w:szCs w:val="20"/>
                <w:highlight w:val="yellow"/>
                <w:lang w:eastAsia="en-CA"/>
              </w:rPr>
            </w:pPr>
          </w:p>
        </w:tc>
      </w:tr>
      <w:tr w:rsidR="008F79F1" w:rsidRPr="003052A8" w14:paraId="35A3263A" w14:textId="77777777" w:rsidTr="0036659B">
        <w:trPr>
          <w:trHeight w:val="915"/>
        </w:trPr>
        <w:tc>
          <w:tcPr>
            <w:tcW w:w="1345" w:type="dxa"/>
            <w:shd w:val="clear" w:color="auto" w:fill="auto"/>
            <w:noWrap/>
            <w:hideMark/>
          </w:tcPr>
          <w:p w14:paraId="54C64EF3"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.5</w:t>
            </w:r>
          </w:p>
        </w:tc>
        <w:tc>
          <w:tcPr>
            <w:tcW w:w="1805" w:type="dxa"/>
            <w:shd w:val="clear" w:color="auto" w:fill="auto"/>
            <w:noWrap/>
            <w:hideMark/>
          </w:tcPr>
          <w:p w14:paraId="56CFAECC" w14:textId="77777777" w:rsidR="008F79F1" w:rsidRPr="00BA530D" w:rsidRDefault="008F79F1" w:rsidP="008F79F1">
            <w:pPr>
              <w:rPr>
                <w:rFonts w:ascii="Calibri" w:hAnsi="Calibri" w:cs="Calibri"/>
                <w:b/>
                <w:bCs/>
                <w:color w:val="000000"/>
                <w:kern w:val="0"/>
                <w:highlight w:val="yellow"/>
                <w:lang w:eastAsia="en-CA"/>
              </w:rPr>
            </w:pPr>
            <w:r w:rsidRPr="00BA530D">
              <w:rPr>
                <w:rFonts w:ascii="Calibri" w:hAnsi="Calibri" w:cs="Calibri"/>
                <w:b/>
                <w:bCs/>
                <w:color w:val="000000"/>
                <w:kern w:val="0"/>
                <w:highlight w:val="yellow"/>
                <w:lang w:eastAsia="en-CA"/>
              </w:rPr>
              <w:t>Wood Residuals</w:t>
            </w:r>
          </w:p>
        </w:tc>
        <w:tc>
          <w:tcPr>
            <w:tcW w:w="720" w:type="dxa"/>
            <w:shd w:val="clear" w:color="auto" w:fill="auto"/>
            <w:noWrap/>
            <w:hideMark/>
          </w:tcPr>
          <w:p w14:paraId="78719EE0" w14:textId="77777777" w:rsidR="008F79F1" w:rsidRPr="00BA530D" w:rsidRDefault="008F79F1" w:rsidP="008F79F1">
            <w:pPr>
              <w:jc w:val="right"/>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.1</w:t>
            </w:r>
          </w:p>
        </w:tc>
        <w:tc>
          <w:tcPr>
            <w:tcW w:w="7020" w:type="dxa"/>
            <w:shd w:val="clear" w:color="auto" w:fill="auto"/>
            <w:hideMark/>
          </w:tcPr>
          <w:p w14:paraId="39E8DE41" w14:textId="77777777" w:rsidR="008F79F1" w:rsidRPr="00BA530D" w:rsidRDefault="008F79F1" w:rsidP="008F79F1">
            <w:pPr>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Where wood residuals such as fir or hemlock sawdust are present in bioretention soil, their quantities and properties to be such that total Carbon to total Nitrogen ratio is a maximum of 40:1.</w:t>
            </w:r>
          </w:p>
        </w:tc>
      </w:tr>
      <w:tr w:rsidR="008F79F1" w:rsidRPr="003052A8" w14:paraId="73A00466" w14:textId="77777777" w:rsidTr="0036659B">
        <w:trPr>
          <w:trHeight w:val="390"/>
        </w:trPr>
        <w:tc>
          <w:tcPr>
            <w:tcW w:w="1345" w:type="dxa"/>
            <w:shd w:val="clear" w:color="auto" w:fill="auto"/>
            <w:noWrap/>
            <w:hideMark/>
          </w:tcPr>
          <w:p w14:paraId="4EFE44E7"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0BA636DA" w14:textId="77777777" w:rsidR="008F79F1" w:rsidRPr="00BA530D" w:rsidRDefault="008F79F1" w:rsidP="008F79F1">
            <w:pPr>
              <w:jc w:val="right"/>
              <w:rPr>
                <w:rFonts w:ascii="Times New Roman" w:hAnsi="Times New Roman"/>
                <w:kern w:val="0"/>
                <w:sz w:val="20"/>
                <w:szCs w:val="20"/>
                <w:highlight w:val="yellow"/>
                <w:lang w:eastAsia="en-CA"/>
              </w:rPr>
            </w:pPr>
          </w:p>
        </w:tc>
        <w:tc>
          <w:tcPr>
            <w:tcW w:w="720" w:type="dxa"/>
            <w:shd w:val="clear" w:color="auto" w:fill="auto"/>
            <w:noWrap/>
            <w:hideMark/>
          </w:tcPr>
          <w:p w14:paraId="0292F003" w14:textId="77777777" w:rsidR="008F79F1" w:rsidRPr="00BA530D" w:rsidRDefault="008F79F1" w:rsidP="008F79F1">
            <w:pPr>
              <w:jc w:val="right"/>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.2</w:t>
            </w:r>
          </w:p>
        </w:tc>
        <w:tc>
          <w:tcPr>
            <w:tcW w:w="7020" w:type="dxa"/>
            <w:shd w:val="clear" w:color="auto" w:fill="auto"/>
            <w:hideMark/>
          </w:tcPr>
          <w:p w14:paraId="5A0E5A03" w14:textId="155A28DC" w:rsidR="008F79F1" w:rsidRPr="00BA530D" w:rsidRDefault="00734EB5" w:rsidP="008F79F1">
            <w:pPr>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Cedar or redwood sawdust shall</w:t>
            </w:r>
            <w:r w:rsidR="008F79F1" w:rsidRPr="00BA530D">
              <w:rPr>
                <w:rFonts w:ascii="Calibri" w:hAnsi="Calibri" w:cs="Calibri"/>
                <w:color w:val="000000"/>
                <w:kern w:val="0"/>
                <w:highlight w:val="yellow"/>
                <w:lang w:eastAsia="en-CA"/>
              </w:rPr>
              <w:t xml:space="preserve"> not be present in bioretention soil.</w:t>
            </w:r>
          </w:p>
        </w:tc>
      </w:tr>
      <w:tr w:rsidR="008F79F1" w:rsidRPr="003052A8" w14:paraId="06832774" w14:textId="77777777" w:rsidTr="0036659B">
        <w:trPr>
          <w:trHeight w:val="615"/>
        </w:trPr>
        <w:tc>
          <w:tcPr>
            <w:tcW w:w="1345" w:type="dxa"/>
            <w:shd w:val="clear" w:color="auto" w:fill="auto"/>
            <w:noWrap/>
            <w:hideMark/>
          </w:tcPr>
          <w:p w14:paraId="080903C8"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.6</w:t>
            </w:r>
          </w:p>
        </w:tc>
        <w:tc>
          <w:tcPr>
            <w:tcW w:w="1805" w:type="dxa"/>
            <w:shd w:val="clear" w:color="auto" w:fill="auto"/>
            <w:noWrap/>
            <w:hideMark/>
          </w:tcPr>
          <w:p w14:paraId="5CE2CD8C" w14:textId="77777777" w:rsidR="008F79F1" w:rsidRPr="00BA530D" w:rsidRDefault="008F79F1" w:rsidP="008F79F1">
            <w:pPr>
              <w:rPr>
                <w:rFonts w:ascii="Calibri" w:hAnsi="Calibri" w:cs="Calibri"/>
                <w:b/>
                <w:bCs/>
                <w:color w:val="000000"/>
                <w:kern w:val="0"/>
                <w:highlight w:val="yellow"/>
                <w:lang w:eastAsia="en-CA"/>
              </w:rPr>
            </w:pPr>
            <w:r w:rsidRPr="00BA530D">
              <w:rPr>
                <w:rFonts w:ascii="Calibri" w:hAnsi="Calibri" w:cs="Calibri"/>
                <w:b/>
                <w:bCs/>
                <w:color w:val="000000"/>
                <w:kern w:val="0"/>
                <w:highlight w:val="yellow"/>
                <w:lang w:eastAsia="en-CA"/>
              </w:rPr>
              <w:t>Dolomite Lime</w:t>
            </w:r>
          </w:p>
        </w:tc>
        <w:tc>
          <w:tcPr>
            <w:tcW w:w="720" w:type="dxa"/>
            <w:shd w:val="clear" w:color="auto" w:fill="auto"/>
            <w:noWrap/>
            <w:hideMark/>
          </w:tcPr>
          <w:p w14:paraId="03F44F0D" w14:textId="77777777" w:rsidR="008F79F1" w:rsidRPr="00BA530D" w:rsidRDefault="008F79F1" w:rsidP="008F79F1">
            <w:pPr>
              <w:jc w:val="right"/>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.1</w:t>
            </w:r>
          </w:p>
        </w:tc>
        <w:tc>
          <w:tcPr>
            <w:tcW w:w="7020" w:type="dxa"/>
            <w:shd w:val="clear" w:color="auto" w:fill="auto"/>
            <w:hideMark/>
          </w:tcPr>
          <w:p w14:paraId="4E895B5F" w14:textId="0B2F1087" w:rsidR="008F79F1" w:rsidRPr="00BA530D" w:rsidRDefault="008F79F1" w:rsidP="008F79F1">
            <w:pPr>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Approved commercial brands for horticul</w:t>
            </w:r>
            <w:r w:rsidR="00734EB5" w:rsidRPr="00BA530D">
              <w:rPr>
                <w:rFonts w:ascii="Calibri" w:hAnsi="Calibri" w:cs="Calibri"/>
                <w:color w:val="000000"/>
                <w:kern w:val="0"/>
                <w:highlight w:val="yellow"/>
                <w:lang w:eastAsia="en-CA"/>
              </w:rPr>
              <w:t>tural purposes, coarsely ground and</w:t>
            </w:r>
            <w:r w:rsidRPr="00BA530D">
              <w:rPr>
                <w:rFonts w:ascii="Calibri" w:hAnsi="Calibri" w:cs="Calibri"/>
                <w:color w:val="000000"/>
                <w:kern w:val="0"/>
                <w:highlight w:val="yellow"/>
                <w:lang w:eastAsia="en-CA"/>
              </w:rPr>
              <w:t xml:space="preserve"> containing not less than 20% calcium by weight.</w:t>
            </w:r>
          </w:p>
        </w:tc>
      </w:tr>
      <w:tr w:rsidR="008F79F1" w:rsidRPr="003052A8" w14:paraId="18143401" w14:textId="77777777" w:rsidTr="0036659B">
        <w:trPr>
          <w:trHeight w:val="315"/>
        </w:trPr>
        <w:tc>
          <w:tcPr>
            <w:tcW w:w="1345" w:type="dxa"/>
            <w:shd w:val="clear" w:color="auto" w:fill="auto"/>
            <w:noWrap/>
            <w:hideMark/>
          </w:tcPr>
          <w:p w14:paraId="64948C73"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.7</w:t>
            </w:r>
          </w:p>
        </w:tc>
        <w:tc>
          <w:tcPr>
            <w:tcW w:w="1805" w:type="dxa"/>
            <w:shd w:val="clear" w:color="auto" w:fill="auto"/>
            <w:noWrap/>
            <w:hideMark/>
          </w:tcPr>
          <w:p w14:paraId="31DD1535" w14:textId="77777777" w:rsidR="008F79F1" w:rsidRPr="00BA530D" w:rsidRDefault="008F79F1" w:rsidP="008F79F1">
            <w:pPr>
              <w:rPr>
                <w:rFonts w:ascii="Calibri" w:hAnsi="Calibri" w:cs="Calibri"/>
                <w:b/>
                <w:bCs/>
                <w:color w:val="000000"/>
                <w:kern w:val="0"/>
                <w:highlight w:val="yellow"/>
                <w:lang w:eastAsia="en-CA"/>
              </w:rPr>
            </w:pPr>
            <w:r w:rsidRPr="00BA530D">
              <w:rPr>
                <w:rFonts w:ascii="Calibri" w:hAnsi="Calibri" w:cs="Calibri"/>
                <w:b/>
                <w:bCs/>
                <w:color w:val="000000"/>
                <w:kern w:val="0"/>
                <w:highlight w:val="yellow"/>
                <w:lang w:eastAsia="en-CA"/>
              </w:rPr>
              <w:t>Compost</w:t>
            </w:r>
          </w:p>
        </w:tc>
        <w:tc>
          <w:tcPr>
            <w:tcW w:w="720" w:type="dxa"/>
            <w:shd w:val="clear" w:color="auto" w:fill="auto"/>
            <w:noWrap/>
            <w:hideMark/>
          </w:tcPr>
          <w:p w14:paraId="09836EA5" w14:textId="77777777" w:rsidR="008F79F1" w:rsidRPr="00BA530D" w:rsidRDefault="008F79F1" w:rsidP="008F79F1">
            <w:pPr>
              <w:jc w:val="right"/>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.1</w:t>
            </w:r>
          </w:p>
        </w:tc>
        <w:tc>
          <w:tcPr>
            <w:tcW w:w="7020" w:type="dxa"/>
            <w:shd w:val="clear" w:color="auto" w:fill="auto"/>
            <w:noWrap/>
            <w:hideMark/>
          </w:tcPr>
          <w:p w14:paraId="123861FF" w14:textId="77777777" w:rsidR="008F79F1" w:rsidRPr="00BA530D" w:rsidRDefault="008F79F1" w:rsidP="008F79F1">
            <w:pPr>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CCME PN 1340 Guidelines for Compost Quality Category A compost to be used.</w:t>
            </w:r>
          </w:p>
        </w:tc>
      </w:tr>
      <w:tr w:rsidR="008F79F1" w:rsidRPr="003052A8" w14:paraId="4CDAA9FF" w14:textId="77777777" w:rsidTr="0036659B">
        <w:trPr>
          <w:trHeight w:val="315"/>
        </w:trPr>
        <w:tc>
          <w:tcPr>
            <w:tcW w:w="1345" w:type="dxa"/>
            <w:shd w:val="clear" w:color="auto" w:fill="auto"/>
            <w:noWrap/>
            <w:hideMark/>
          </w:tcPr>
          <w:p w14:paraId="059484A7"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.8</w:t>
            </w:r>
          </w:p>
        </w:tc>
        <w:tc>
          <w:tcPr>
            <w:tcW w:w="1805" w:type="dxa"/>
            <w:shd w:val="clear" w:color="auto" w:fill="auto"/>
            <w:noWrap/>
            <w:hideMark/>
          </w:tcPr>
          <w:p w14:paraId="2DB19B8E" w14:textId="77777777" w:rsidR="008F79F1" w:rsidRPr="00BA530D" w:rsidRDefault="008F79F1" w:rsidP="008F79F1">
            <w:pPr>
              <w:rPr>
                <w:rFonts w:ascii="Calibri" w:hAnsi="Calibri" w:cs="Calibri"/>
                <w:b/>
                <w:bCs/>
                <w:color w:val="000000"/>
                <w:kern w:val="0"/>
                <w:highlight w:val="yellow"/>
                <w:lang w:eastAsia="en-CA"/>
              </w:rPr>
            </w:pPr>
            <w:r w:rsidRPr="00BA530D">
              <w:rPr>
                <w:rFonts w:ascii="Calibri" w:hAnsi="Calibri" w:cs="Calibri"/>
                <w:b/>
                <w:bCs/>
                <w:color w:val="000000"/>
                <w:kern w:val="0"/>
                <w:highlight w:val="yellow"/>
                <w:lang w:eastAsia="en-CA"/>
              </w:rPr>
              <w:t>Fertilizers</w:t>
            </w:r>
          </w:p>
        </w:tc>
        <w:tc>
          <w:tcPr>
            <w:tcW w:w="720" w:type="dxa"/>
            <w:shd w:val="clear" w:color="auto" w:fill="auto"/>
            <w:noWrap/>
            <w:hideMark/>
          </w:tcPr>
          <w:p w14:paraId="11A95735" w14:textId="77777777" w:rsidR="008F79F1" w:rsidRPr="00BA530D" w:rsidRDefault="008F79F1" w:rsidP="008F79F1">
            <w:pPr>
              <w:jc w:val="right"/>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.1</w:t>
            </w:r>
          </w:p>
        </w:tc>
        <w:tc>
          <w:tcPr>
            <w:tcW w:w="7020" w:type="dxa"/>
            <w:shd w:val="clear" w:color="auto" w:fill="auto"/>
            <w:hideMark/>
          </w:tcPr>
          <w:p w14:paraId="288336D1" w14:textId="77777777" w:rsidR="008F79F1" w:rsidRPr="00BA530D" w:rsidRDefault="008F79F1" w:rsidP="008F79F1">
            <w:pPr>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Chemical Fertilizers may not be used</w:t>
            </w:r>
          </w:p>
        </w:tc>
      </w:tr>
      <w:tr w:rsidR="008F79F1" w:rsidRPr="003052A8" w14:paraId="1C3728E4" w14:textId="77777777" w:rsidTr="0036659B">
        <w:trPr>
          <w:trHeight w:val="315"/>
        </w:trPr>
        <w:tc>
          <w:tcPr>
            <w:tcW w:w="1345" w:type="dxa"/>
            <w:shd w:val="clear" w:color="auto" w:fill="auto"/>
            <w:noWrap/>
            <w:hideMark/>
          </w:tcPr>
          <w:p w14:paraId="7BB86CB5"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6D2F4A1F" w14:textId="77777777" w:rsidR="008F79F1" w:rsidRPr="00BA530D" w:rsidRDefault="008F79F1" w:rsidP="008F79F1">
            <w:pPr>
              <w:rPr>
                <w:rFonts w:ascii="Times New Roman" w:hAnsi="Times New Roman"/>
                <w:kern w:val="0"/>
                <w:sz w:val="20"/>
                <w:szCs w:val="20"/>
                <w:highlight w:val="yellow"/>
                <w:lang w:eastAsia="en-CA"/>
              </w:rPr>
            </w:pPr>
          </w:p>
        </w:tc>
        <w:tc>
          <w:tcPr>
            <w:tcW w:w="720" w:type="dxa"/>
            <w:shd w:val="clear" w:color="auto" w:fill="auto"/>
            <w:noWrap/>
            <w:hideMark/>
          </w:tcPr>
          <w:p w14:paraId="4A3B7688" w14:textId="77777777" w:rsidR="008F79F1" w:rsidRPr="00BA530D" w:rsidRDefault="008F79F1" w:rsidP="008F79F1">
            <w:pPr>
              <w:rPr>
                <w:rFonts w:ascii="Times New Roman" w:hAnsi="Times New Roman"/>
                <w:kern w:val="0"/>
                <w:sz w:val="20"/>
                <w:szCs w:val="20"/>
                <w:highlight w:val="yellow"/>
                <w:lang w:eastAsia="en-CA"/>
              </w:rPr>
            </w:pPr>
          </w:p>
        </w:tc>
        <w:tc>
          <w:tcPr>
            <w:tcW w:w="7020" w:type="dxa"/>
            <w:shd w:val="clear" w:color="auto" w:fill="auto"/>
            <w:hideMark/>
          </w:tcPr>
          <w:p w14:paraId="724CF218" w14:textId="77777777" w:rsidR="008F79F1" w:rsidRPr="00BA530D" w:rsidRDefault="008F79F1" w:rsidP="008F79F1">
            <w:pPr>
              <w:jc w:val="right"/>
              <w:rPr>
                <w:rFonts w:ascii="Times New Roman" w:hAnsi="Times New Roman"/>
                <w:kern w:val="0"/>
                <w:sz w:val="20"/>
                <w:szCs w:val="20"/>
                <w:highlight w:val="yellow"/>
                <w:lang w:eastAsia="en-CA"/>
              </w:rPr>
            </w:pPr>
          </w:p>
          <w:tbl>
            <w:tblPr>
              <w:tblW w:w="0" w:type="auto"/>
              <w:tblLook w:val="04A0" w:firstRow="1" w:lastRow="0" w:firstColumn="1" w:lastColumn="0" w:noHBand="0" w:noVBand="1"/>
            </w:tblPr>
            <w:tblGrid>
              <w:gridCol w:w="2728"/>
              <w:gridCol w:w="1330"/>
              <w:gridCol w:w="2726"/>
            </w:tblGrid>
            <w:tr w:rsidR="00D9087D" w:rsidRPr="00BA530D" w14:paraId="0268DD0A" w14:textId="77777777" w:rsidTr="00D9087D">
              <w:trPr>
                <w:trHeight w:val="288"/>
              </w:trPr>
              <w:tc>
                <w:tcPr>
                  <w:tcW w:w="0" w:type="auto"/>
                  <w:gridSpan w:val="3"/>
                  <w:tcBorders>
                    <w:top w:val="single" w:sz="8" w:space="0" w:color="auto"/>
                    <w:left w:val="single" w:sz="8" w:space="0" w:color="auto"/>
                    <w:bottom w:val="single" w:sz="8" w:space="0" w:color="auto"/>
                    <w:right w:val="single" w:sz="8" w:space="0" w:color="000000"/>
                  </w:tcBorders>
                  <w:shd w:val="clear" w:color="auto" w:fill="auto"/>
                  <w:hideMark/>
                </w:tcPr>
                <w:p w14:paraId="614A81F7" w14:textId="77777777" w:rsidR="00D9087D" w:rsidRPr="00BA530D" w:rsidRDefault="00D9087D" w:rsidP="00D9087D">
                  <w:pPr>
                    <w:jc w:val="center"/>
                    <w:rPr>
                      <w:rFonts w:ascii="Calibri" w:hAnsi="Calibri" w:cs="Calibri"/>
                      <w:b/>
                      <w:bCs/>
                      <w:color w:val="000000"/>
                      <w:kern w:val="0"/>
                      <w:highlight w:val="yellow"/>
                      <w:lang w:eastAsia="en-CA"/>
                    </w:rPr>
                  </w:pPr>
                  <w:r w:rsidRPr="00BA530D">
                    <w:rPr>
                      <w:rFonts w:ascii="Calibri" w:hAnsi="Calibri" w:cs="Calibri"/>
                      <w:b/>
                      <w:bCs/>
                      <w:color w:val="000000"/>
                      <w:kern w:val="0"/>
                      <w:highlight w:val="yellow"/>
                      <w:lang w:eastAsia="en-CA"/>
                    </w:rPr>
                    <w:t>TABLE 2: Allowable materials for Soil Amendments</w:t>
                  </w:r>
                </w:p>
              </w:tc>
            </w:tr>
            <w:tr w:rsidR="00D9087D" w:rsidRPr="00BA530D" w14:paraId="729A77EA" w14:textId="77777777" w:rsidTr="00D9087D">
              <w:trPr>
                <w:trHeight w:val="288"/>
              </w:trPr>
              <w:tc>
                <w:tcPr>
                  <w:tcW w:w="0" w:type="auto"/>
                  <w:tcBorders>
                    <w:top w:val="nil"/>
                    <w:left w:val="single" w:sz="8" w:space="0" w:color="auto"/>
                    <w:bottom w:val="single" w:sz="12" w:space="0" w:color="auto"/>
                    <w:right w:val="single" w:sz="8" w:space="0" w:color="auto"/>
                  </w:tcBorders>
                  <w:shd w:val="clear" w:color="auto" w:fill="auto"/>
                  <w:hideMark/>
                </w:tcPr>
                <w:p w14:paraId="0BF48939" w14:textId="77777777" w:rsidR="00D9087D" w:rsidRPr="00BA530D" w:rsidRDefault="00D9087D" w:rsidP="00D9087D">
                  <w:pPr>
                    <w:jc w:val="center"/>
                    <w:rPr>
                      <w:rFonts w:ascii="Calibri" w:hAnsi="Calibri" w:cs="Calibri"/>
                      <w:b/>
                      <w:bCs/>
                      <w:color w:val="000000"/>
                      <w:kern w:val="0"/>
                      <w:highlight w:val="yellow"/>
                      <w:lang w:eastAsia="en-CA"/>
                    </w:rPr>
                  </w:pPr>
                  <w:r w:rsidRPr="00BA530D">
                    <w:rPr>
                      <w:rFonts w:ascii="Calibri" w:hAnsi="Calibri" w:cs="Calibri"/>
                      <w:b/>
                      <w:bCs/>
                      <w:color w:val="000000"/>
                      <w:kern w:val="0"/>
                      <w:highlight w:val="yellow"/>
                      <w:lang w:eastAsia="en-CA"/>
                    </w:rPr>
                    <w:t>Name</w:t>
                  </w:r>
                </w:p>
              </w:tc>
              <w:tc>
                <w:tcPr>
                  <w:tcW w:w="0" w:type="auto"/>
                  <w:tcBorders>
                    <w:top w:val="nil"/>
                    <w:left w:val="nil"/>
                    <w:bottom w:val="single" w:sz="12" w:space="0" w:color="auto"/>
                    <w:right w:val="single" w:sz="8" w:space="0" w:color="auto"/>
                  </w:tcBorders>
                  <w:shd w:val="clear" w:color="auto" w:fill="auto"/>
                  <w:hideMark/>
                </w:tcPr>
                <w:p w14:paraId="3F411937" w14:textId="77777777" w:rsidR="00D9087D" w:rsidRPr="00BA530D" w:rsidRDefault="00D9087D" w:rsidP="00D9087D">
                  <w:pPr>
                    <w:jc w:val="center"/>
                    <w:rPr>
                      <w:rFonts w:ascii="Calibri" w:hAnsi="Calibri" w:cs="Calibri"/>
                      <w:b/>
                      <w:bCs/>
                      <w:color w:val="000000"/>
                      <w:kern w:val="0"/>
                      <w:highlight w:val="yellow"/>
                      <w:lang w:eastAsia="en-CA"/>
                    </w:rPr>
                  </w:pPr>
                  <w:r w:rsidRPr="00BA530D">
                    <w:rPr>
                      <w:rFonts w:ascii="Calibri" w:hAnsi="Calibri" w:cs="Calibri"/>
                      <w:b/>
                      <w:bCs/>
                      <w:color w:val="000000"/>
                      <w:kern w:val="0"/>
                      <w:highlight w:val="yellow"/>
                      <w:lang w:eastAsia="en-CA"/>
                    </w:rPr>
                    <w:t>Main Element</w:t>
                  </w:r>
                </w:p>
              </w:tc>
              <w:tc>
                <w:tcPr>
                  <w:tcW w:w="0" w:type="auto"/>
                  <w:tcBorders>
                    <w:top w:val="nil"/>
                    <w:left w:val="nil"/>
                    <w:bottom w:val="single" w:sz="12" w:space="0" w:color="auto"/>
                    <w:right w:val="single" w:sz="8" w:space="0" w:color="auto"/>
                  </w:tcBorders>
                  <w:shd w:val="clear" w:color="auto" w:fill="auto"/>
                  <w:hideMark/>
                </w:tcPr>
                <w:p w14:paraId="3F7124B8" w14:textId="77777777" w:rsidR="00D9087D" w:rsidRPr="00BA530D" w:rsidRDefault="00D9087D" w:rsidP="00D9087D">
                  <w:pPr>
                    <w:jc w:val="center"/>
                    <w:rPr>
                      <w:rFonts w:ascii="Calibri" w:hAnsi="Calibri" w:cs="Calibri"/>
                      <w:b/>
                      <w:bCs/>
                      <w:color w:val="000000"/>
                      <w:kern w:val="0"/>
                      <w:highlight w:val="yellow"/>
                      <w:lang w:eastAsia="en-CA"/>
                    </w:rPr>
                  </w:pPr>
                  <w:r w:rsidRPr="00BA530D">
                    <w:rPr>
                      <w:rFonts w:ascii="Calibri" w:hAnsi="Calibri" w:cs="Calibri"/>
                      <w:b/>
                      <w:bCs/>
                      <w:color w:val="000000"/>
                      <w:kern w:val="0"/>
                      <w:highlight w:val="yellow"/>
                      <w:lang w:eastAsia="en-CA"/>
                    </w:rPr>
                    <w:t>Minimum Purity of Main Element in Additive (Proportion by Weight)</w:t>
                  </w:r>
                </w:p>
              </w:tc>
            </w:tr>
            <w:tr w:rsidR="00D9087D" w:rsidRPr="00BA530D" w14:paraId="1661C24A" w14:textId="77777777" w:rsidTr="00D9087D">
              <w:trPr>
                <w:trHeight w:val="288"/>
              </w:trPr>
              <w:tc>
                <w:tcPr>
                  <w:tcW w:w="0" w:type="auto"/>
                  <w:tcBorders>
                    <w:top w:val="nil"/>
                    <w:left w:val="single" w:sz="8" w:space="0" w:color="auto"/>
                    <w:bottom w:val="single" w:sz="8" w:space="0" w:color="auto"/>
                    <w:right w:val="single" w:sz="8" w:space="0" w:color="auto"/>
                  </w:tcBorders>
                  <w:shd w:val="clear" w:color="auto" w:fill="auto"/>
                  <w:hideMark/>
                </w:tcPr>
                <w:p w14:paraId="2AF73A61" w14:textId="77777777" w:rsidR="00D9087D" w:rsidRPr="00BA530D" w:rsidRDefault="00D9087D" w:rsidP="00D9087D">
                  <w:pPr>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Organic matter: compost Category A in accordance with CCME PN1340</w:t>
                  </w:r>
                </w:p>
              </w:tc>
              <w:tc>
                <w:tcPr>
                  <w:tcW w:w="0" w:type="auto"/>
                  <w:tcBorders>
                    <w:top w:val="nil"/>
                    <w:left w:val="nil"/>
                    <w:bottom w:val="single" w:sz="8" w:space="0" w:color="auto"/>
                    <w:right w:val="single" w:sz="8" w:space="0" w:color="auto"/>
                  </w:tcBorders>
                  <w:shd w:val="clear" w:color="auto" w:fill="auto"/>
                  <w:hideMark/>
                </w:tcPr>
                <w:p w14:paraId="69876424" w14:textId="77777777" w:rsidR="00D9087D" w:rsidRPr="00BA530D" w:rsidRDefault="00D9087D" w:rsidP="00D9087D">
                  <w:pPr>
                    <w:jc w:val="center"/>
                    <w:rPr>
                      <w:rFonts w:ascii="Calibri" w:hAnsi="Calibri" w:cs="Calibri"/>
                      <w:color w:val="000000"/>
                      <w:kern w:val="0"/>
                      <w:highlight w:val="yellow"/>
                      <w:lang w:eastAsia="en-CA"/>
                    </w:rPr>
                  </w:pPr>
                  <w:proofErr w:type="gramStart"/>
                  <w:r w:rsidRPr="00BA530D">
                    <w:rPr>
                      <w:rFonts w:ascii="Calibri" w:hAnsi="Calibri" w:cs="Calibri"/>
                      <w:color w:val="000000"/>
                      <w:kern w:val="0"/>
                      <w:highlight w:val="yellow"/>
                      <w:lang w:eastAsia="en-CA"/>
                    </w:rPr>
                    <w:t>C:N</w:t>
                  </w:r>
                  <w:proofErr w:type="gramEnd"/>
                </w:p>
              </w:tc>
              <w:tc>
                <w:tcPr>
                  <w:tcW w:w="0" w:type="auto"/>
                  <w:tcBorders>
                    <w:top w:val="nil"/>
                    <w:left w:val="nil"/>
                    <w:bottom w:val="single" w:sz="8" w:space="0" w:color="auto"/>
                    <w:right w:val="single" w:sz="8" w:space="0" w:color="auto"/>
                  </w:tcBorders>
                  <w:shd w:val="clear" w:color="auto" w:fill="auto"/>
                  <w:hideMark/>
                </w:tcPr>
                <w:p w14:paraId="0A19AF2B" w14:textId="77777777" w:rsidR="00D9087D" w:rsidRPr="00BA530D" w:rsidRDefault="00D9087D" w:rsidP="00D9087D">
                  <w:pPr>
                    <w:jc w:val="center"/>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15:1 – 30:1</w:t>
                  </w:r>
                </w:p>
              </w:tc>
            </w:tr>
            <w:tr w:rsidR="00D9087D" w:rsidRPr="00BA530D" w14:paraId="2440144B" w14:textId="77777777" w:rsidTr="00D9087D">
              <w:trPr>
                <w:trHeight w:val="288"/>
              </w:trPr>
              <w:tc>
                <w:tcPr>
                  <w:tcW w:w="0" w:type="auto"/>
                  <w:tcBorders>
                    <w:top w:val="nil"/>
                    <w:left w:val="single" w:sz="8" w:space="0" w:color="auto"/>
                    <w:bottom w:val="single" w:sz="12" w:space="0" w:color="auto"/>
                    <w:right w:val="single" w:sz="8" w:space="0" w:color="auto"/>
                  </w:tcBorders>
                  <w:shd w:val="clear" w:color="auto" w:fill="auto"/>
                  <w:hideMark/>
                </w:tcPr>
                <w:p w14:paraId="3F67572A" w14:textId="77777777" w:rsidR="00D9087D" w:rsidRPr="00BA530D" w:rsidRDefault="00D9087D" w:rsidP="00D9087D">
                  <w:pPr>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Gypsum</w:t>
                  </w:r>
                </w:p>
              </w:tc>
              <w:tc>
                <w:tcPr>
                  <w:tcW w:w="0" w:type="auto"/>
                  <w:tcBorders>
                    <w:top w:val="nil"/>
                    <w:left w:val="nil"/>
                    <w:bottom w:val="single" w:sz="12" w:space="0" w:color="auto"/>
                    <w:right w:val="single" w:sz="8" w:space="0" w:color="auto"/>
                  </w:tcBorders>
                  <w:shd w:val="clear" w:color="auto" w:fill="auto"/>
                  <w:hideMark/>
                </w:tcPr>
                <w:p w14:paraId="7A87CEA1" w14:textId="77777777" w:rsidR="00D9087D" w:rsidRPr="00BA530D" w:rsidRDefault="00D9087D" w:rsidP="00D9087D">
                  <w:pPr>
                    <w:jc w:val="center"/>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Ca</w:t>
                  </w:r>
                </w:p>
              </w:tc>
              <w:tc>
                <w:tcPr>
                  <w:tcW w:w="0" w:type="auto"/>
                  <w:tcBorders>
                    <w:top w:val="nil"/>
                    <w:left w:val="nil"/>
                    <w:bottom w:val="single" w:sz="12" w:space="0" w:color="auto"/>
                    <w:right w:val="single" w:sz="8" w:space="0" w:color="auto"/>
                  </w:tcBorders>
                  <w:shd w:val="clear" w:color="auto" w:fill="auto"/>
                  <w:hideMark/>
                </w:tcPr>
                <w:p w14:paraId="470EF7AA" w14:textId="77777777" w:rsidR="00D9087D" w:rsidRPr="00BA530D" w:rsidRDefault="00D9087D" w:rsidP="00D9087D">
                  <w:pPr>
                    <w:jc w:val="center"/>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23%</w:t>
                  </w:r>
                </w:p>
              </w:tc>
            </w:tr>
            <w:tr w:rsidR="00D9087D" w:rsidRPr="00BA530D" w14:paraId="6DDFB8A6" w14:textId="77777777" w:rsidTr="00D9087D">
              <w:trPr>
                <w:trHeight w:val="288"/>
              </w:trPr>
              <w:tc>
                <w:tcPr>
                  <w:tcW w:w="0" w:type="auto"/>
                  <w:tcBorders>
                    <w:top w:val="nil"/>
                    <w:left w:val="single" w:sz="8" w:space="0" w:color="auto"/>
                    <w:bottom w:val="single" w:sz="8" w:space="0" w:color="auto"/>
                    <w:right w:val="single" w:sz="8" w:space="0" w:color="auto"/>
                  </w:tcBorders>
                  <w:shd w:val="clear" w:color="auto" w:fill="auto"/>
                  <w:hideMark/>
                </w:tcPr>
                <w:p w14:paraId="49574B6D" w14:textId="77777777" w:rsidR="00D9087D" w:rsidRPr="00BA530D" w:rsidRDefault="00D9087D" w:rsidP="00D9087D">
                  <w:pPr>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Rock or oyster shell lime, limestone flour</w:t>
                  </w:r>
                </w:p>
              </w:tc>
              <w:tc>
                <w:tcPr>
                  <w:tcW w:w="0" w:type="auto"/>
                  <w:tcBorders>
                    <w:top w:val="nil"/>
                    <w:left w:val="nil"/>
                    <w:bottom w:val="single" w:sz="8" w:space="0" w:color="auto"/>
                    <w:right w:val="single" w:sz="8" w:space="0" w:color="auto"/>
                  </w:tcBorders>
                  <w:shd w:val="clear" w:color="auto" w:fill="auto"/>
                  <w:hideMark/>
                </w:tcPr>
                <w:p w14:paraId="34F567B2" w14:textId="77777777" w:rsidR="00D9087D" w:rsidRPr="00BA530D" w:rsidRDefault="00D9087D" w:rsidP="00D9087D">
                  <w:pPr>
                    <w:jc w:val="center"/>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Ca</w:t>
                  </w:r>
                </w:p>
              </w:tc>
              <w:tc>
                <w:tcPr>
                  <w:tcW w:w="0" w:type="auto"/>
                  <w:tcBorders>
                    <w:top w:val="nil"/>
                    <w:left w:val="nil"/>
                    <w:bottom w:val="single" w:sz="8" w:space="0" w:color="auto"/>
                    <w:right w:val="single" w:sz="8" w:space="0" w:color="auto"/>
                  </w:tcBorders>
                  <w:shd w:val="clear" w:color="auto" w:fill="auto"/>
                  <w:hideMark/>
                </w:tcPr>
                <w:p w14:paraId="4597DC00" w14:textId="77777777" w:rsidR="00D9087D" w:rsidRPr="00BA530D" w:rsidRDefault="00D9087D" w:rsidP="00D9087D">
                  <w:pPr>
                    <w:jc w:val="center"/>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40%</w:t>
                  </w:r>
                </w:p>
              </w:tc>
            </w:tr>
            <w:tr w:rsidR="00D9087D" w:rsidRPr="00BA530D" w14:paraId="78F7170F" w14:textId="77777777" w:rsidTr="00D9087D">
              <w:trPr>
                <w:trHeight w:val="288"/>
              </w:trPr>
              <w:tc>
                <w:tcPr>
                  <w:tcW w:w="0" w:type="auto"/>
                  <w:tcBorders>
                    <w:top w:val="nil"/>
                    <w:left w:val="single" w:sz="8" w:space="0" w:color="auto"/>
                    <w:bottom w:val="single" w:sz="8" w:space="0" w:color="auto"/>
                    <w:right w:val="single" w:sz="8" w:space="0" w:color="auto"/>
                  </w:tcBorders>
                  <w:shd w:val="clear" w:color="auto" w:fill="auto"/>
                  <w:hideMark/>
                </w:tcPr>
                <w:p w14:paraId="3ABBB18A" w14:textId="77777777" w:rsidR="00D9087D" w:rsidRPr="00BA530D" w:rsidRDefault="00D9087D" w:rsidP="00D9087D">
                  <w:pPr>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Dolomite lime</w:t>
                  </w:r>
                </w:p>
              </w:tc>
              <w:tc>
                <w:tcPr>
                  <w:tcW w:w="0" w:type="auto"/>
                  <w:tcBorders>
                    <w:top w:val="nil"/>
                    <w:left w:val="nil"/>
                    <w:bottom w:val="single" w:sz="8" w:space="0" w:color="auto"/>
                    <w:right w:val="single" w:sz="8" w:space="0" w:color="auto"/>
                  </w:tcBorders>
                  <w:shd w:val="clear" w:color="auto" w:fill="auto"/>
                  <w:hideMark/>
                </w:tcPr>
                <w:p w14:paraId="4D96D113" w14:textId="77777777" w:rsidR="00D9087D" w:rsidRPr="00BA530D" w:rsidRDefault="00D9087D" w:rsidP="00D9087D">
                  <w:pPr>
                    <w:jc w:val="center"/>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Ca, M</w:t>
                  </w:r>
                </w:p>
              </w:tc>
              <w:tc>
                <w:tcPr>
                  <w:tcW w:w="0" w:type="auto"/>
                  <w:tcBorders>
                    <w:top w:val="nil"/>
                    <w:left w:val="nil"/>
                    <w:bottom w:val="single" w:sz="8" w:space="0" w:color="auto"/>
                    <w:right w:val="single" w:sz="8" w:space="0" w:color="auto"/>
                  </w:tcBorders>
                  <w:shd w:val="clear" w:color="auto" w:fill="auto"/>
                  <w:hideMark/>
                </w:tcPr>
                <w:p w14:paraId="2DDFACDB" w14:textId="77777777" w:rsidR="00D9087D" w:rsidRPr="00BA530D" w:rsidRDefault="00D9087D" w:rsidP="00D9087D">
                  <w:pPr>
                    <w:jc w:val="center"/>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20%</w:t>
                  </w:r>
                </w:p>
              </w:tc>
            </w:tr>
            <w:tr w:rsidR="00D9087D" w:rsidRPr="00BA530D" w14:paraId="5DBE1C87" w14:textId="77777777" w:rsidTr="00D9087D">
              <w:trPr>
                <w:trHeight w:val="288"/>
              </w:trPr>
              <w:tc>
                <w:tcPr>
                  <w:tcW w:w="0" w:type="auto"/>
                  <w:tcBorders>
                    <w:top w:val="nil"/>
                    <w:left w:val="single" w:sz="8" w:space="0" w:color="auto"/>
                    <w:bottom w:val="single" w:sz="8" w:space="0" w:color="auto"/>
                    <w:right w:val="single" w:sz="8" w:space="0" w:color="auto"/>
                  </w:tcBorders>
                  <w:shd w:val="clear" w:color="auto" w:fill="auto"/>
                  <w:hideMark/>
                </w:tcPr>
                <w:p w14:paraId="3A3CA1EC" w14:textId="77777777" w:rsidR="00D9087D" w:rsidRPr="00BA530D" w:rsidRDefault="00D9087D" w:rsidP="00D9087D">
                  <w:pPr>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Agricultural Limestone</w:t>
                  </w:r>
                </w:p>
              </w:tc>
              <w:tc>
                <w:tcPr>
                  <w:tcW w:w="0" w:type="auto"/>
                  <w:tcBorders>
                    <w:top w:val="nil"/>
                    <w:left w:val="nil"/>
                    <w:bottom w:val="single" w:sz="8" w:space="0" w:color="auto"/>
                    <w:right w:val="single" w:sz="8" w:space="0" w:color="auto"/>
                  </w:tcBorders>
                  <w:shd w:val="clear" w:color="auto" w:fill="auto"/>
                  <w:hideMark/>
                </w:tcPr>
                <w:p w14:paraId="431C9DCC" w14:textId="77777777" w:rsidR="00D9087D" w:rsidRPr="00BA530D" w:rsidRDefault="00D9087D" w:rsidP="00D9087D">
                  <w:pPr>
                    <w:jc w:val="center"/>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Ca</w:t>
                  </w:r>
                </w:p>
              </w:tc>
              <w:tc>
                <w:tcPr>
                  <w:tcW w:w="0" w:type="auto"/>
                  <w:tcBorders>
                    <w:top w:val="nil"/>
                    <w:left w:val="nil"/>
                    <w:bottom w:val="single" w:sz="8" w:space="0" w:color="auto"/>
                    <w:right w:val="single" w:sz="8" w:space="0" w:color="auto"/>
                  </w:tcBorders>
                  <w:shd w:val="clear" w:color="auto" w:fill="auto"/>
                  <w:hideMark/>
                </w:tcPr>
                <w:p w14:paraId="3BDE6464" w14:textId="77777777" w:rsidR="00D9087D" w:rsidRPr="00BA530D" w:rsidRDefault="00D9087D" w:rsidP="00D9087D">
                  <w:pPr>
                    <w:jc w:val="center"/>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90%</w:t>
                  </w:r>
                </w:p>
              </w:tc>
            </w:tr>
            <w:tr w:rsidR="00D9087D" w:rsidRPr="00BA530D" w14:paraId="5812EBA5" w14:textId="77777777" w:rsidTr="00D9087D">
              <w:trPr>
                <w:trHeight w:val="288"/>
              </w:trPr>
              <w:tc>
                <w:tcPr>
                  <w:tcW w:w="0" w:type="auto"/>
                  <w:tcBorders>
                    <w:top w:val="nil"/>
                    <w:left w:val="single" w:sz="8" w:space="0" w:color="auto"/>
                    <w:bottom w:val="single" w:sz="8" w:space="0" w:color="auto"/>
                    <w:right w:val="single" w:sz="8" w:space="0" w:color="auto"/>
                  </w:tcBorders>
                  <w:shd w:val="clear" w:color="auto" w:fill="auto"/>
                  <w:hideMark/>
                </w:tcPr>
                <w:p w14:paraId="61595CD4" w14:textId="77777777" w:rsidR="00D9087D" w:rsidRPr="00BA530D" w:rsidRDefault="00D9087D" w:rsidP="00D9087D">
                  <w:pPr>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Bonemeal</w:t>
                  </w:r>
                </w:p>
              </w:tc>
              <w:tc>
                <w:tcPr>
                  <w:tcW w:w="0" w:type="auto"/>
                  <w:tcBorders>
                    <w:top w:val="nil"/>
                    <w:left w:val="nil"/>
                    <w:bottom w:val="single" w:sz="8" w:space="0" w:color="auto"/>
                    <w:right w:val="single" w:sz="8" w:space="0" w:color="auto"/>
                  </w:tcBorders>
                  <w:shd w:val="clear" w:color="auto" w:fill="auto"/>
                  <w:hideMark/>
                </w:tcPr>
                <w:p w14:paraId="3C4B1F89" w14:textId="77777777" w:rsidR="00D9087D" w:rsidRPr="00BA530D" w:rsidRDefault="00D9087D" w:rsidP="00D9087D">
                  <w:pPr>
                    <w:jc w:val="center"/>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Phosphoric acid</w:t>
                  </w:r>
                </w:p>
              </w:tc>
              <w:tc>
                <w:tcPr>
                  <w:tcW w:w="0" w:type="auto"/>
                  <w:tcBorders>
                    <w:top w:val="nil"/>
                    <w:left w:val="nil"/>
                    <w:bottom w:val="single" w:sz="8" w:space="0" w:color="auto"/>
                    <w:right w:val="single" w:sz="8" w:space="0" w:color="auto"/>
                  </w:tcBorders>
                  <w:shd w:val="clear" w:color="auto" w:fill="auto"/>
                  <w:hideMark/>
                </w:tcPr>
                <w:p w14:paraId="2905A18A" w14:textId="77777777" w:rsidR="00D9087D" w:rsidRPr="00BA530D" w:rsidRDefault="00D9087D" w:rsidP="00D9087D">
                  <w:pPr>
                    <w:jc w:val="center"/>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20%</w:t>
                  </w:r>
                </w:p>
              </w:tc>
            </w:tr>
            <w:tr w:rsidR="00D9087D" w:rsidRPr="00BA530D" w14:paraId="621F3243" w14:textId="77777777" w:rsidTr="00D9087D">
              <w:trPr>
                <w:trHeight w:val="288"/>
              </w:trPr>
              <w:tc>
                <w:tcPr>
                  <w:tcW w:w="0" w:type="auto"/>
                  <w:tcBorders>
                    <w:top w:val="nil"/>
                    <w:left w:val="single" w:sz="8" w:space="0" w:color="auto"/>
                    <w:bottom w:val="single" w:sz="12" w:space="0" w:color="auto"/>
                    <w:right w:val="single" w:sz="8" w:space="0" w:color="auto"/>
                  </w:tcBorders>
                  <w:shd w:val="clear" w:color="auto" w:fill="auto"/>
                  <w:hideMark/>
                </w:tcPr>
                <w:p w14:paraId="68E701D7" w14:textId="2AF28D58" w:rsidR="00D9087D" w:rsidRPr="00BA530D" w:rsidRDefault="00D9087D" w:rsidP="00D9087D">
                  <w:pPr>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 </w:t>
                  </w:r>
                  <w:r w:rsidR="002B54A6" w:rsidRPr="00BA530D">
                    <w:rPr>
                      <w:rFonts w:ascii="Calibri" w:hAnsi="Calibri" w:cs="Calibri"/>
                      <w:color w:val="000000"/>
                      <w:kern w:val="0"/>
                      <w:highlight w:val="yellow"/>
                      <w:lang w:eastAsia="en-CA"/>
                    </w:rPr>
                    <w:t>Nitrogen</w:t>
                  </w:r>
                </w:p>
              </w:tc>
              <w:tc>
                <w:tcPr>
                  <w:tcW w:w="0" w:type="auto"/>
                  <w:tcBorders>
                    <w:top w:val="nil"/>
                    <w:left w:val="nil"/>
                    <w:bottom w:val="single" w:sz="12" w:space="0" w:color="auto"/>
                    <w:right w:val="single" w:sz="8" w:space="0" w:color="auto"/>
                  </w:tcBorders>
                  <w:shd w:val="clear" w:color="auto" w:fill="auto"/>
                  <w:hideMark/>
                </w:tcPr>
                <w:p w14:paraId="013E7A56" w14:textId="77777777" w:rsidR="00D9087D" w:rsidRPr="00BA530D" w:rsidRDefault="00D9087D" w:rsidP="00D9087D">
                  <w:pPr>
                    <w:jc w:val="center"/>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N</w:t>
                  </w:r>
                </w:p>
              </w:tc>
              <w:tc>
                <w:tcPr>
                  <w:tcW w:w="0" w:type="auto"/>
                  <w:tcBorders>
                    <w:top w:val="nil"/>
                    <w:left w:val="nil"/>
                    <w:bottom w:val="single" w:sz="12" w:space="0" w:color="auto"/>
                    <w:right w:val="single" w:sz="8" w:space="0" w:color="auto"/>
                  </w:tcBorders>
                  <w:shd w:val="clear" w:color="auto" w:fill="auto"/>
                  <w:hideMark/>
                </w:tcPr>
                <w:p w14:paraId="54E7F7ED" w14:textId="77777777" w:rsidR="00D9087D" w:rsidRPr="00BA530D" w:rsidRDefault="00D9087D" w:rsidP="00D9087D">
                  <w:pPr>
                    <w:jc w:val="center"/>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3%</w:t>
                  </w:r>
                </w:p>
              </w:tc>
            </w:tr>
            <w:tr w:rsidR="00D9087D" w:rsidRPr="00BA530D" w14:paraId="3B67EC92" w14:textId="77777777" w:rsidTr="00D9087D">
              <w:trPr>
                <w:trHeight w:val="288"/>
              </w:trPr>
              <w:tc>
                <w:tcPr>
                  <w:tcW w:w="0" w:type="auto"/>
                  <w:gridSpan w:val="3"/>
                  <w:tcBorders>
                    <w:top w:val="single" w:sz="12" w:space="0" w:color="auto"/>
                    <w:left w:val="single" w:sz="8" w:space="0" w:color="auto"/>
                    <w:bottom w:val="single" w:sz="8" w:space="0" w:color="auto"/>
                    <w:right w:val="single" w:sz="8" w:space="0" w:color="000000"/>
                  </w:tcBorders>
                  <w:shd w:val="clear" w:color="auto" w:fill="auto"/>
                  <w:hideMark/>
                </w:tcPr>
                <w:p w14:paraId="61D8209C" w14:textId="77777777" w:rsidR="00D9087D" w:rsidRPr="00BA530D" w:rsidRDefault="00D9087D" w:rsidP="00D9087D">
                  <w:pPr>
                    <w:rPr>
                      <w:rFonts w:ascii="Calibri" w:hAnsi="Calibri" w:cs="Calibri"/>
                      <w:i/>
                      <w:iCs/>
                      <w:color w:val="000000"/>
                      <w:kern w:val="0"/>
                      <w:highlight w:val="yellow"/>
                      <w:lang w:eastAsia="en-CA"/>
                    </w:rPr>
                  </w:pPr>
                  <w:r w:rsidRPr="00BA530D">
                    <w:rPr>
                      <w:rFonts w:ascii="Calibri" w:hAnsi="Calibri" w:cs="Calibri"/>
                      <w:i/>
                      <w:iCs/>
                      <w:color w:val="000000"/>
                      <w:kern w:val="0"/>
                      <w:highlight w:val="yellow"/>
                      <w:lang w:eastAsia="en-CA"/>
                    </w:rPr>
                    <w:lastRenderedPageBreak/>
                    <w:t>(Bonemeal, gypsum and limes to be finely ground, to 12 mesh or finer).</w:t>
                  </w:r>
                </w:p>
              </w:tc>
            </w:tr>
          </w:tbl>
          <w:p w14:paraId="663F0F34" w14:textId="37988C59" w:rsidR="00D9087D" w:rsidRPr="00BA530D" w:rsidRDefault="00D9087D" w:rsidP="008F79F1">
            <w:pPr>
              <w:jc w:val="right"/>
              <w:rPr>
                <w:rFonts w:ascii="Times New Roman" w:hAnsi="Times New Roman"/>
                <w:kern w:val="0"/>
                <w:sz w:val="20"/>
                <w:szCs w:val="20"/>
                <w:highlight w:val="yellow"/>
                <w:lang w:eastAsia="en-CA"/>
              </w:rPr>
            </w:pPr>
          </w:p>
        </w:tc>
      </w:tr>
    </w:tbl>
    <w:p w14:paraId="0074D509" w14:textId="1D1D5E63" w:rsidR="008F79F1" w:rsidRPr="003052A8" w:rsidRDefault="008F79F1"/>
    <w:tbl>
      <w:tblPr>
        <w:tblW w:w="10890" w:type="dxa"/>
        <w:tblLook w:val="04A0" w:firstRow="1" w:lastRow="0" w:firstColumn="1" w:lastColumn="0" w:noHBand="0" w:noVBand="1"/>
      </w:tblPr>
      <w:tblGrid>
        <w:gridCol w:w="1345"/>
        <w:gridCol w:w="1805"/>
        <w:gridCol w:w="720"/>
        <w:gridCol w:w="540"/>
        <w:gridCol w:w="384"/>
        <w:gridCol w:w="6096"/>
      </w:tblGrid>
      <w:tr w:rsidR="008F79F1" w:rsidRPr="003052A8" w14:paraId="170ABEF1" w14:textId="77777777" w:rsidTr="0036659B">
        <w:trPr>
          <w:trHeight w:val="1200"/>
        </w:trPr>
        <w:tc>
          <w:tcPr>
            <w:tcW w:w="1345" w:type="dxa"/>
            <w:shd w:val="clear" w:color="auto" w:fill="auto"/>
            <w:noWrap/>
            <w:hideMark/>
          </w:tcPr>
          <w:p w14:paraId="2B493CC7" w14:textId="77777777" w:rsidR="008F79F1" w:rsidRPr="003052A8" w:rsidRDefault="008F79F1" w:rsidP="008F79F1">
            <w:pPr>
              <w:jc w:val="right"/>
              <w:rPr>
                <w:rFonts w:ascii="Calibri" w:hAnsi="Calibri" w:cs="Calibri"/>
                <w:b/>
                <w:bCs/>
                <w:color w:val="000000"/>
                <w:kern w:val="0"/>
                <w:lang w:eastAsia="en-CA"/>
              </w:rPr>
            </w:pPr>
            <w:r w:rsidRPr="003052A8">
              <w:rPr>
                <w:rFonts w:ascii="Calibri" w:hAnsi="Calibri" w:cs="Calibri"/>
                <w:b/>
                <w:bCs/>
                <w:color w:val="000000"/>
                <w:kern w:val="0"/>
                <w:lang w:eastAsia="en-CA"/>
              </w:rPr>
              <w:t>3.1</w:t>
            </w:r>
          </w:p>
        </w:tc>
        <w:tc>
          <w:tcPr>
            <w:tcW w:w="1805" w:type="dxa"/>
            <w:shd w:val="clear" w:color="auto" w:fill="auto"/>
            <w:noWrap/>
            <w:hideMark/>
          </w:tcPr>
          <w:p w14:paraId="33AD646D" w14:textId="77777777" w:rsidR="008F79F1" w:rsidRPr="003052A8" w:rsidRDefault="008F79F1" w:rsidP="008F79F1">
            <w:pPr>
              <w:rPr>
                <w:rFonts w:ascii="Calibri" w:hAnsi="Calibri" w:cs="Calibri"/>
                <w:b/>
                <w:bCs/>
                <w:color w:val="000000"/>
                <w:kern w:val="0"/>
                <w:lang w:eastAsia="en-CA"/>
              </w:rPr>
            </w:pPr>
            <w:r w:rsidRPr="003052A8">
              <w:rPr>
                <w:rFonts w:ascii="Calibri" w:hAnsi="Calibri" w:cs="Calibri"/>
                <w:b/>
                <w:bCs/>
                <w:color w:val="000000"/>
                <w:kern w:val="0"/>
                <w:lang w:eastAsia="en-CA"/>
              </w:rPr>
              <w:t>Processing bioretention soil</w:t>
            </w:r>
          </w:p>
        </w:tc>
        <w:tc>
          <w:tcPr>
            <w:tcW w:w="720" w:type="dxa"/>
            <w:shd w:val="clear" w:color="auto" w:fill="auto"/>
            <w:noWrap/>
            <w:hideMark/>
          </w:tcPr>
          <w:p w14:paraId="1DF2840A"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.1</w:t>
            </w:r>
          </w:p>
        </w:tc>
        <w:tc>
          <w:tcPr>
            <w:tcW w:w="7020" w:type="dxa"/>
            <w:gridSpan w:val="3"/>
            <w:shd w:val="clear" w:color="auto" w:fill="auto"/>
            <w:hideMark/>
          </w:tcPr>
          <w:p w14:paraId="7BC03052" w14:textId="77777777" w:rsidR="008F79F1" w:rsidRPr="003052A8" w:rsidRDefault="008F79F1" w:rsidP="008F79F1">
            <w:pPr>
              <w:rPr>
                <w:rFonts w:ascii="Calibri" w:hAnsi="Calibri" w:cs="Calibri"/>
                <w:color w:val="000000"/>
                <w:kern w:val="0"/>
                <w:lang w:eastAsia="en-CA"/>
              </w:rPr>
            </w:pPr>
            <w:r w:rsidRPr="003052A8">
              <w:rPr>
                <w:rFonts w:ascii="Calibri" w:hAnsi="Calibri" w:cs="Calibri"/>
                <w:color w:val="000000"/>
                <w:kern w:val="0"/>
                <w:lang w:eastAsia="en-CA"/>
              </w:rPr>
              <w:t xml:space="preserve">Mixing/screening of bioretention soil on site is not allowed. All bioretention soil is to arrive pre-mixed </w:t>
            </w:r>
            <w:proofErr w:type="gramStart"/>
            <w:r w:rsidRPr="003052A8">
              <w:rPr>
                <w:rFonts w:ascii="Calibri" w:hAnsi="Calibri" w:cs="Calibri"/>
                <w:color w:val="000000"/>
                <w:kern w:val="0"/>
                <w:lang w:eastAsia="en-CA"/>
              </w:rPr>
              <w:t>with the exception of</w:t>
            </w:r>
            <w:proofErr w:type="gramEnd"/>
            <w:r w:rsidRPr="003052A8">
              <w:rPr>
                <w:rFonts w:ascii="Calibri" w:hAnsi="Calibri" w:cs="Calibri"/>
                <w:color w:val="000000"/>
                <w:kern w:val="0"/>
                <w:lang w:eastAsia="en-CA"/>
              </w:rPr>
              <w:t xml:space="preserve"> amending bioretention soil or topsoil with components that are to be applied at rates indicated in the bioretention soil analysis recommendations.</w:t>
            </w:r>
          </w:p>
        </w:tc>
      </w:tr>
      <w:tr w:rsidR="008F79F1" w:rsidRPr="003052A8" w14:paraId="2C82CFDA" w14:textId="77777777" w:rsidTr="0036659B">
        <w:trPr>
          <w:trHeight w:val="900"/>
        </w:trPr>
        <w:tc>
          <w:tcPr>
            <w:tcW w:w="1345" w:type="dxa"/>
            <w:shd w:val="clear" w:color="auto" w:fill="auto"/>
            <w:noWrap/>
            <w:hideMark/>
          </w:tcPr>
          <w:p w14:paraId="124BCE7D"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013D47F6" w14:textId="77777777" w:rsidR="008F79F1" w:rsidRPr="003052A8" w:rsidRDefault="008F79F1" w:rsidP="008F79F1">
            <w:pPr>
              <w:jc w:val="right"/>
              <w:rPr>
                <w:rFonts w:ascii="Times New Roman" w:hAnsi="Times New Roman"/>
                <w:kern w:val="0"/>
                <w:sz w:val="20"/>
                <w:szCs w:val="20"/>
                <w:lang w:eastAsia="en-CA"/>
              </w:rPr>
            </w:pPr>
          </w:p>
        </w:tc>
        <w:tc>
          <w:tcPr>
            <w:tcW w:w="720" w:type="dxa"/>
            <w:shd w:val="clear" w:color="auto" w:fill="auto"/>
            <w:noWrap/>
            <w:hideMark/>
          </w:tcPr>
          <w:p w14:paraId="26FE64D6"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.2</w:t>
            </w:r>
          </w:p>
        </w:tc>
        <w:tc>
          <w:tcPr>
            <w:tcW w:w="7020" w:type="dxa"/>
            <w:gridSpan w:val="3"/>
            <w:shd w:val="clear" w:color="auto" w:fill="auto"/>
            <w:hideMark/>
          </w:tcPr>
          <w:p w14:paraId="086F2FA0" w14:textId="4243E0C1" w:rsidR="008F79F1" w:rsidRPr="003052A8" w:rsidRDefault="00B018BE" w:rsidP="008F79F1">
            <w:pPr>
              <w:rPr>
                <w:rFonts w:ascii="Calibri" w:hAnsi="Calibri" w:cs="Calibri"/>
                <w:color w:val="000000"/>
                <w:kern w:val="0"/>
                <w:lang w:eastAsia="en-CA"/>
              </w:rPr>
            </w:pPr>
            <w:r w:rsidRPr="003052A8">
              <w:rPr>
                <w:rFonts w:ascii="Calibri" w:hAnsi="Calibri" w:cs="Calibri"/>
                <w:color w:val="000000"/>
                <w:kern w:val="0"/>
                <w:lang w:eastAsia="en-CA"/>
              </w:rPr>
              <w:t>Prior to on-site delivery, t</w:t>
            </w:r>
            <w:r w:rsidR="008F79F1" w:rsidRPr="003052A8">
              <w:rPr>
                <w:rFonts w:ascii="Calibri" w:hAnsi="Calibri" w:cs="Calibri"/>
                <w:color w:val="000000"/>
                <w:kern w:val="0"/>
                <w:lang w:eastAsia="en-CA"/>
              </w:rPr>
              <w:t>horoughly mix using mechanical mixing/screening equipment the constituent bioretention soil components and recommended additives. Resulting mixture will have a particle size class and properties that match the requirements of this specification.</w:t>
            </w:r>
          </w:p>
        </w:tc>
      </w:tr>
      <w:tr w:rsidR="008F79F1" w:rsidRPr="003052A8" w14:paraId="27CF8B0A" w14:textId="77777777" w:rsidTr="0036659B">
        <w:trPr>
          <w:trHeight w:val="300"/>
        </w:trPr>
        <w:tc>
          <w:tcPr>
            <w:tcW w:w="1345" w:type="dxa"/>
            <w:shd w:val="clear" w:color="auto" w:fill="auto"/>
            <w:noWrap/>
            <w:hideMark/>
          </w:tcPr>
          <w:p w14:paraId="316C9B4D"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2E8EA48A" w14:textId="77777777" w:rsidR="008F79F1" w:rsidRPr="003052A8" w:rsidRDefault="008F79F1" w:rsidP="008F79F1">
            <w:pPr>
              <w:jc w:val="right"/>
              <w:rPr>
                <w:rFonts w:ascii="Times New Roman" w:hAnsi="Times New Roman"/>
                <w:kern w:val="0"/>
                <w:sz w:val="20"/>
                <w:szCs w:val="20"/>
                <w:lang w:eastAsia="en-CA"/>
              </w:rPr>
            </w:pPr>
          </w:p>
        </w:tc>
        <w:tc>
          <w:tcPr>
            <w:tcW w:w="720" w:type="dxa"/>
            <w:shd w:val="clear" w:color="auto" w:fill="auto"/>
            <w:noWrap/>
            <w:hideMark/>
          </w:tcPr>
          <w:p w14:paraId="314B0FDF"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.3</w:t>
            </w:r>
          </w:p>
        </w:tc>
        <w:tc>
          <w:tcPr>
            <w:tcW w:w="7020" w:type="dxa"/>
            <w:gridSpan w:val="3"/>
            <w:shd w:val="clear" w:color="auto" w:fill="auto"/>
            <w:hideMark/>
          </w:tcPr>
          <w:p w14:paraId="27ACB604" w14:textId="77777777" w:rsidR="008F79F1" w:rsidRPr="003052A8" w:rsidRDefault="008F79F1" w:rsidP="008F79F1">
            <w:pPr>
              <w:rPr>
                <w:rFonts w:ascii="Calibri" w:hAnsi="Calibri" w:cs="Calibri"/>
                <w:color w:val="000000"/>
                <w:kern w:val="0"/>
                <w:lang w:eastAsia="en-CA"/>
              </w:rPr>
            </w:pPr>
            <w:r w:rsidRPr="003052A8">
              <w:rPr>
                <w:rFonts w:ascii="Calibri" w:hAnsi="Calibri" w:cs="Calibri"/>
                <w:color w:val="000000"/>
                <w:kern w:val="0"/>
                <w:lang w:eastAsia="en-CA"/>
              </w:rPr>
              <w:t>Do not prepare or handle bioretention soil in a wet or frozen condition.</w:t>
            </w:r>
          </w:p>
        </w:tc>
      </w:tr>
      <w:tr w:rsidR="008F79F1" w:rsidRPr="003052A8" w14:paraId="1EB483CF" w14:textId="77777777" w:rsidTr="0036659B">
        <w:trPr>
          <w:trHeight w:val="600"/>
        </w:trPr>
        <w:tc>
          <w:tcPr>
            <w:tcW w:w="1345" w:type="dxa"/>
            <w:shd w:val="clear" w:color="auto" w:fill="auto"/>
            <w:noWrap/>
            <w:hideMark/>
          </w:tcPr>
          <w:p w14:paraId="6015B6B7"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3C0F75E4" w14:textId="77777777" w:rsidR="008F79F1" w:rsidRPr="003052A8" w:rsidRDefault="008F79F1" w:rsidP="008F79F1">
            <w:pPr>
              <w:jc w:val="right"/>
              <w:rPr>
                <w:rFonts w:ascii="Times New Roman" w:hAnsi="Times New Roman"/>
                <w:kern w:val="0"/>
                <w:sz w:val="20"/>
                <w:szCs w:val="20"/>
                <w:lang w:eastAsia="en-CA"/>
              </w:rPr>
            </w:pPr>
          </w:p>
        </w:tc>
        <w:tc>
          <w:tcPr>
            <w:tcW w:w="720" w:type="dxa"/>
            <w:shd w:val="clear" w:color="auto" w:fill="auto"/>
            <w:noWrap/>
            <w:hideMark/>
          </w:tcPr>
          <w:p w14:paraId="382A8119"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.4</w:t>
            </w:r>
          </w:p>
        </w:tc>
        <w:tc>
          <w:tcPr>
            <w:tcW w:w="7020" w:type="dxa"/>
            <w:gridSpan w:val="3"/>
            <w:shd w:val="clear" w:color="auto" w:fill="auto"/>
            <w:hideMark/>
          </w:tcPr>
          <w:p w14:paraId="51A76AAE" w14:textId="77777777" w:rsidR="008F79F1" w:rsidRPr="003052A8" w:rsidRDefault="008F79F1" w:rsidP="008F79F1">
            <w:pPr>
              <w:rPr>
                <w:rFonts w:ascii="Calibri" w:hAnsi="Calibri" w:cs="Calibri"/>
                <w:color w:val="000000"/>
                <w:kern w:val="0"/>
                <w:lang w:eastAsia="en-CA"/>
              </w:rPr>
            </w:pPr>
            <w:r w:rsidRPr="003052A8">
              <w:rPr>
                <w:rFonts w:ascii="Calibri" w:hAnsi="Calibri" w:cs="Calibri"/>
                <w:color w:val="000000"/>
                <w:kern w:val="0"/>
                <w:lang w:eastAsia="en-CA"/>
              </w:rPr>
              <w:t xml:space="preserve">Mix salvaged </w:t>
            </w:r>
            <w:proofErr w:type="gramStart"/>
            <w:r w:rsidRPr="003052A8">
              <w:rPr>
                <w:rFonts w:ascii="Calibri" w:hAnsi="Calibri" w:cs="Calibri"/>
                <w:color w:val="000000"/>
                <w:kern w:val="0"/>
                <w:lang w:eastAsia="en-CA"/>
              </w:rPr>
              <w:t>top soil</w:t>
            </w:r>
            <w:proofErr w:type="gramEnd"/>
            <w:r w:rsidRPr="003052A8">
              <w:rPr>
                <w:rFonts w:ascii="Calibri" w:hAnsi="Calibri" w:cs="Calibri"/>
                <w:color w:val="000000"/>
                <w:kern w:val="0"/>
                <w:lang w:eastAsia="en-CA"/>
              </w:rPr>
              <w:t xml:space="preserve"> according to specifications in the Contract Drawings to the satisfaction of the </w:t>
            </w:r>
            <w:r w:rsidRPr="003052A8">
              <w:rPr>
                <w:rFonts w:ascii="Calibri" w:hAnsi="Calibri" w:cs="Calibri"/>
                <w:i/>
                <w:color w:val="000000"/>
                <w:kern w:val="0"/>
                <w:lang w:eastAsia="en-CA"/>
              </w:rPr>
              <w:t>City Engineer</w:t>
            </w:r>
          </w:p>
        </w:tc>
      </w:tr>
      <w:tr w:rsidR="008F79F1" w:rsidRPr="003052A8" w14:paraId="6A70B51F" w14:textId="77777777" w:rsidTr="0036659B">
        <w:trPr>
          <w:trHeight w:val="1500"/>
        </w:trPr>
        <w:tc>
          <w:tcPr>
            <w:tcW w:w="1345" w:type="dxa"/>
            <w:shd w:val="clear" w:color="auto" w:fill="auto"/>
            <w:noWrap/>
            <w:hideMark/>
          </w:tcPr>
          <w:p w14:paraId="0E315393"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155FEACC" w14:textId="77777777" w:rsidR="008F79F1" w:rsidRPr="003052A8" w:rsidRDefault="008F79F1" w:rsidP="008F79F1">
            <w:pPr>
              <w:jc w:val="right"/>
              <w:rPr>
                <w:rFonts w:ascii="Times New Roman" w:hAnsi="Times New Roman"/>
                <w:kern w:val="0"/>
                <w:sz w:val="20"/>
                <w:szCs w:val="20"/>
                <w:lang w:eastAsia="en-CA"/>
              </w:rPr>
            </w:pPr>
          </w:p>
        </w:tc>
        <w:tc>
          <w:tcPr>
            <w:tcW w:w="720" w:type="dxa"/>
            <w:shd w:val="clear" w:color="auto" w:fill="auto"/>
            <w:noWrap/>
            <w:hideMark/>
          </w:tcPr>
          <w:p w14:paraId="1BBF5706"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.5</w:t>
            </w:r>
          </w:p>
        </w:tc>
        <w:tc>
          <w:tcPr>
            <w:tcW w:w="7020" w:type="dxa"/>
            <w:gridSpan w:val="3"/>
            <w:shd w:val="clear" w:color="auto" w:fill="auto"/>
            <w:hideMark/>
          </w:tcPr>
          <w:p w14:paraId="167A3C87" w14:textId="61C50424" w:rsidR="008F79F1" w:rsidRPr="003052A8" w:rsidRDefault="008F79F1" w:rsidP="008F79F1">
            <w:pPr>
              <w:rPr>
                <w:rFonts w:ascii="Calibri" w:hAnsi="Calibri" w:cs="Calibri"/>
                <w:color w:val="000000"/>
                <w:kern w:val="0"/>
                <w:lang w:eastAsia="en-CA"/>
              </w:rPr>
            </w:pPr>
            <w:r w:rsidRPr="003052A8">
              <w:rPr>
                <w:rFonts w:ascii="Calibri" w:hAnsi="Calibri" w:cs="Calibri"/>
                <w:color w:val="000000"/>
                <w:kern w:val="0"/>
                <w:lang w:eastAsia="en-CA"/>
              </w:rPr>
              <w:t>Stockpiled engineered soil or bioretention soil must not be left exposed if stored overnight. Protect stored material from contamination, segregation and weather. Take all necessary precautions to prevent contamination of component materials from windblown soils, weed seeds and insects.  Contamination of individual components may result in rejection</w:t>
            </w:r>
          </w:p>
        </w:tc>
      </w:tr>
      <w:tr w:rsidR="008F79F1" w:rsidRPr="003052A8" w14:paraId="610D4915" w14:textId="77777777" w:rsidTr="0036659B">
        <w:trPr>
          <w:trHeight w:val="600"/>
        </w:trPr>
        <w:tc>
          <w:tcPr>
            <w:tcW w:w="1345" w:type="dxa"/>
            <w:shd w:val="clear" w:color="auto" w:fill="auto"/>
            <w:noWrap/>
            <w:hideMark/>
          </w:tcPr>
          <w:p w14:paraId="00E15B4E"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6078682C" w14:textId="77777777" w:rsidR="008F79F1" w:rsidRPr="003052A8" w:rsidRDefault="008F79F1" w:rsidP="008F79F1">
            <w:pPr>
              <w:jc w:val="right"/>
              <w:rPr>
                <w:rFonts w:ascii="Times New Roman" w:hAnsi="Times New Roman"/>
                <w:kern w:val="0"/>
                <w:sz w:val="20"/>
                <w:szCs w:val="20"/>
                <w:lang w:eastAsia="en-CA"/>
              </w:rPr>
            </w:pPr>
          </w:p>
        </w:tc>
        <w:tc>
          <w:tcPr>
            <w:tcW w:w="720" w:type="dxa"/>
            <w:shd w:val="clear" w:color="auto" w:fill="auto"/>
            <w:noWrap/>
            <w:hideMark/>
          </w:tcPr>
          <w:p w14:paraId="0641399B"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.6</w:t>
            </w:r>
          </w:p>
        </w:tc>
        <w:tc>
          <w:tcPr>
            <w:tcW w:w="7020" w:type="dxa"/>
            <w:gridSpan w:val="3"/>
            <w:shd w:val="clear" w:color="auto" w:fill="auto"/>
            <w:hideMark/>
          </w:tcPr>
          <w:p w14:paraId="0F4B912E" w14:textId="22182024" w:rsidR="008F79F1" w:rsidRPr="003052A8" w:rsidRDefault="008F79F1" w:rsidP="008F79F1">
            <w:pPr>
              <w:rPr>
                <w:rFonts w:ascii="Calibri" w:hAnsi="Calibri" w:cs="Calibri"/>
                <w:color w:val="000000"/>
                <w:kern w:val="0"/>
                <w:lang w:eastAsia="en-CA"/>
              </w:rPr>
            </w:pPr>
            <w:r w:rsidRPr="003052A8">
              <w:rPr>
                <w:rFonts w:ascii="Calibri" w:hAnsi="Calibri" w:cs="Calibri"/>
                <w:color w:val="000000"/>
                <w:kern w:val="0"/>
                <w:lang w:eastAsia="en-CA"/>
              </w:rPr>
              <w:t xml:space="preserve">Protect bioretention soil and amendments against extreme wetting by rain or other agents, and against contamination by weeds and insects. </w:t>
            </w:r>
          </w:p>
        </w:tc>
      </w:tr>
      <w:tr w:rsidR="008F79F1" w:rsidRPr="003052A8" w14:paraId="60D9D993" w14:textId="77777777" w:rsidTr="0036659B">
        <w:trPr>
          <w:trHeight w:val="1500"/>
        </w:trPr>
        <w:tc>
          <w:tcPr>
            <w:tcW w:w="1345" w:type="dxa"/>
            <w:shd w:val="clear" w:color="auto" w:fill="auto"/>
            <w:noWrap/>
            <w:hideMark/>
          </w:tcPr>
          <w:p w14:paraId="55B98D62"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4A71D1E0" w14:textId="77777777" w:rsidR="008F79F1" w:rsidRPr="003052A8" w:rsidRDefault="008F79F1" w:rsidP="008F79F1">
            <w:pPr>
              <w:jc w:val="right"/>
              <w:rPr>
                <w:rFonts w:ascii="Times New Roman" w:hAnsi="Times New Roman"/>
                <w:kern w:val="0"/>
                <w:sz w:val="20"/>
                <w:szCs w:val="20"/>
                <w:lang w:eastAsia="en-CA"/>
              </w:rPr>
            </w:pPr>
          </w:p>
        </w:tc>
        <w:tc>
          <w:tcPr>
            <w:tcW w:w="720" w:type="dxa"/>
            <w:shd w:val="clear" w:color="auto" w:fill="auto"/>
            <w:noWrap/>
            <w:hideMark/>
          </w:tcPr>
          <w:p w14:paraId="0B8D6016"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.7</w:t>
            </w:r>
          </w:p>
        </w:tc>
        <w:tc>
          <w:tcPr>
            <w:tcW w:w="7020" w:type="dxa"/>
            <w:gridSpan w:val="3"/>
            <w:shd w:val="clear" w:color="auto" w:fill="auto"/>
            <w:hideMark/>
          </w:tcPr>
          <w:p w14:paraId="49ABDA13" w14:textId="51F1B793" w:rsidR="008F79F1" w:rsidRPr="003052A8" w:rsidRDefault="008F79F1" w:rsidP="008F79F1">
            <w:pPr>
              <w:rPr>
                <w:rFonts w:ascii="Calibri" w:hAnsi="Calibri" w:cs="Calibri"/>
                <w:color w:val="000000"/>
                <w:kern w:val="0"/>
                <w:lang w:eastAsia="en-CA"/>
              </w:rPr>
            </w:pPr>
            <w:r w:rsidRPr="003052A8">
              <w:rPr>
                <w:rFonts w:ascii="Calibri" w:hAnsi="Calibri" w:cs="Calibri"/>
                <w:color w:val="000000"/>
                <w:kern w:val="0"/>
                <w:lang w:eastAsia="en-CA"/>
              </w:rPr>
              <w:t xml:space="preserve">Do not move or work bioretention soil or additives when they are excessively wet, extremely dry, frozen, mixed with ice and/or snow, or in any manner which will adversely affect bioretention soil structure. Bioretention soil whose structure has been destroyed by handling under these conditions will be rejected and shall be replaced by the </w:t>
            </w:r>
            <w:r w:rsidR="000D09A3" w:rsidRPr="003052A8">
              <w:rPr>
                <w:rFonts w:ascii="Calibri" w:hAnsi="Calibri" w:cs="Calibri"/>
                <w:i/>
                <w:iCs/>
                <w:color w:val="000000"/>
                <w:kern w:val="0"/>
                <w:lang w:eastAsia="en-CA"/>
              </w:rPr>
              <w:t>Contractor</w:t>
            </w:r>
            <w:r w:rsidRPr="003052A8">
              <w:rPr>
                <w:rFonts w:ascii="Calibri" w:hAnsi="Calibri" w:cs="Calibri"/>
                <w:color w:val="000000"/>
                <w:kern w:val="0"/>
                <w:lang w:eastAsia="en-CA"/>
              </w:rPr>
              <w:t xml:space="preserve"> at no cost to the owner.</w:t>
            </w:r>
          </w:p>
        </w:tc>
      </w:tr>
      <w:tr w:rsidR="008F79F1" w:rsidRPr="003052A8" w14:paraId="1EB22FCB" w14:textId="77777777" w:rsidTr="0036659B">
        <w:trPr>
          <w:trHeight w:val="600"/>
        </w:trPr>
        <w:tc>
          <w:tcPr>
            <w:tcW w:w="1345" w:type="dxa"/>
            <w:shd w:val="clear" w:color="auto" w:fill="auto"/>
            <w:noWrap/>
            <w:hideMark/>
          </w:tcPr>
          <w:p w14:paraId="207CD1F8"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6F8FCA58" w14:textId="77777777" w:rsidR="008F79F1" w:rsidRPr="003052A8" w:rsidRDefault="008F79F1" w:rsidP="008F79F1">
            <w:pPr>
              <w:jc w:val="right"/>
              <w:rPr>
                <w:rFonts w:ascii="Times New Roman" w:hAnsi="Times New Roman"/>
                <w:kern w:val="0"/>
                <w:sz w:val="20"/>
                <w:szCs w:val="20"/>
                <w:lang w:eastAsia="en-CA"/>
              </w:rPr>
            </w:pPr>
          </w:p>
        </w:tc>
        <w:tc>
          <w:tcPr>
            <w:tcW w:w="720" w:type="dxa"/>
            <w:shd w:val="clear" w:color="auto" w:fill="auto"/>
            <w:noWrap/>
            <w:hideMark/>
          </w:tcPr>
          <w:p w14:paraId="7A527518"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.8</w:t>
            </w:r>
          </w:p>
        </w:tc>
        <w:tc>
          <w:tcPr>
            <w:tcW w:w="7020" w:type="dxa"/>
            <w:gridSpan w:val="3"/>
            <w:shd w:val="clear" w:color="auto" w:fill="auto"/>
            <w:hideMark/>
          </w:tcPr>
          <w:p w14:paraId="486325E9" w14:textId="77777777" w:rsidR="008F79F1" w:rsidRPr="003052A8" w:rsidRDefault="008F79F1" w:rsidP="008F79F1">
            <w:pPr>
              <w:rPr>
                <w:rFonts w:ascii="Calibri" w:hAnsi="Calibri" w:cs="Calibri"/>
                <w:color w:val="000000"/>
                <w:kern w:val="0"/>
                <w:lang w:eastAsia="en-CA"/>
              </w:rPr>
            </w:pPr>
            <w:r w:rsidRPr="003052A8">
              <w:rPr>
                <w:rFonts w:ascii="Calibri" w:hAnsi="Calibri" w:cs="Calibri"/>
                <w:color w:val="000000"/>
                <w:kern w:val="0"/>
                <w:lang w:eastAsia="en-CA"/>
              </w:rPr>
              <w:t xml:space="preserve">Deliver bioretention soil and amendments in manufacturer’s original containers. Protect against damage and moisture until incorporated into the work. </w:t>
            </w:r>
          </w:p>
        </w:tc>
      </w:tr>
      <w:tr w:rsidR="008F79F1" w:rsidRPr="003052A8" w14:paraId="7F8AABE9" w14:textId="77777777" w:rsidTr="0036659B">
        <w:trPr>
          <w:trHeight w:val="300"/>
        </w:trPr>
        <w:tc>
          <w:tcPr>
            <w:tcW w:w="1345" w:type="dxa"/>
            <w:shd w:val="clear" w:color="auto" w:fill="auto"/>
            <w:noWrap/>
            <w:hideMark/>
          </w:tcPr>
          <w:p w14:paraId="34E0318C"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17D9A78C" w14:textId="77777777" w:rsidR="008F79F1" w:rsidRPr="003052A8" w:rsidRDefault="008F79F1" w:rsidP="008F79F1">
            <w:pPr>
              <w:jc w:val="right"/>
              <w:rPr>
                <w:rFonts w:ascii="Times New Roman" w:hAnsi="Times New Roman"/>
                <w:kern w:val="0"/>
                <w:sz w:val="20"/>
                <w:szCs w:val="20"/>
                <w:lang w:eastAsia="en-CA"/>
              </w:rPr>
            </w:pPr>
          </w:p>
        </w:tc>
        <w:tc>
          <w:tcPr>
            <w:tcW w:w="720" w:type="dxa"/>
            <w:shd w:val="clear" w:color="auto" w:fill="auto"/>
            <w:noWrap/>
            <w:hideMark/>
          </w:tcPr>
          <w:p w14:paraId="13FD579D" w14:textId="77777777" w:rsidR="008F79F1" w:rsidRPr="003052A8" w:rsidRDefault="008F79F1" w:rsidP="008F79F1">
            <w:pPr>
              <w:rPr>
                <w:rFonts w:ascii="Times New Roman" w:hAnsi="Times New Roman"/>
                <w:kern w:val="0"/>
                <w:sz w:val="20"/>
                <w:szCs w:val="20"/>
                <w:lang w:eastAsia="en-CA"/>
              </w:rPr>
            </w:pPr>
          </w:p>
        </w:tc>
        <w:tc>
          <w:tcPr>
            <w:tcW w:w="7020" w:type="dxa"/>
            <w:gridSpan w:val="3"/>
            <w:shd w:val="clear" w:color="auto" w:fill="auto"/>
            <w:hideMark/>
          </w:tcPr>
          <w:p w14:paraId="7916ECE3" w14:textId="77777777" w:rsidR="008F79F1" w:rsidRPr="003052A8" w:rsidRDefault="008F79F1" w:rsidP="008F79F1">
            <w:pPr>
              <w:jc w:val="right"/>
              <w:rPr>
                <w:rFonts w:ascii="Times New Roman" w:hAnsi="Times New Roman"/>
                <w:kern w:val="0"/>
                <w:sz w:val="20"/>
                <w:szCs w:val="20"/>
                <w:lang w:eastAsia="en-CA"/>
              </w:rPr>
            </w:pPr>
          </w:p>
        </w:tc>
      </w:tr>
      <w:tr w:rsidR="008F79F1" w:rsidRPr="003052A8" w14:paraId="6F6F812B" w14:textId="77777777" w:rsidTr="0036659B">
        <w:trPr>
          <w:trHeight w:val="600"/>
        </w:trPr>
        <w:tc>
          <w:tcPr>
            <w:tcW w:w="1345" w:type="dxa"/>
            <w:shd w:val="clear" w:color="auto" w:fill="auto"/>
            <w:noWrap/>
            <w:hideMark/>
          </w:tcPr>
          <w:p w14:paraId="05F1F5C5" w14:textId="77777777" w:rsidR="008F79F1" w:rsidRPr="003052A8" w:rsidRDefault="008F79F1" w:rsidP="008F79F1">
            <w:pPr>
              <w:jc w:val="right"/>
              <w:rPr>
                <w:rFonts w:ascii="Calibri" w:hAnsi="Calibri" w:cs="Calibri"/>
                <w:b/>
                <w:bCs/>
                <w:color w:val="000000"/>
                <w:kern w:val="0"/>
                <w:lang w:eastAsia="en-CA"/>
              </w:rPr>
            </w:pPr>
            <w:r w:rsidRPr="003052A8">
              <w:rPr>
                <w:rFonts w:ascii="Calibri" w:hAnsi="Calibri" w:cs="Calibri"/>
                <w:b/>
                <w:bCs/>
                <w:color w:val="000000"/>
                <w:kern w:val="0"/>
                <w:lang w:eastAsia="en-CA"/>
              </w:rPr>
              <w:t>3.2</w:t>
            </w:r>
          </w:p>
        </w:tc>
        <w:tc>
          <w:tcPr>
            <w:tcW w:w="1805" w:type="dxa"/>
            <w:shd w:val="clear" w:color="auto" w:fill="auto"/>
            <w:noWrap/>
            <w:hideMark/>
          </w:tcPr>
          <w:p w14:paraId="2E6E3E3D" w14:textId="77777777" w:rsidR="008F79F1" w:rsidRPr="003052A8" w:rsidRDefault="008F79F1" w:rsidP="008F79F1">
            <w:pPr>
              <w:rPr>
                <w:rFonts w:ascii="Calibri" w:hAnsi="Calibri" w:cs="Calibri"/>
                <w:b/>
                <w:bCs/>
                <w:color w:val="000000"/>
                <w:kern w:val="0"/>
                <w:lang w:eastAsia="en-CA"/>
              </w:rPr>
            </w:pPr>
            <w:r w:rsidRPr="003052A8">
              <w:rPr>
                <w:rFonts w:ascii="Calibri" w:hAnsi="Calibri" w:cs="Calibri"/>
                <w:b/>
                <w:bCs/>
                <w:color w:val="000000"/>
                <w:kern w:val="0"/>
                <w:lang w:eastAsia="en-CA"/>
              </w:rPr>
              <w:t>Placing bioretention soil</w:t>
            </w:r>
          </w:p>
        </w:tc>
        <w:tc>
          <w:tcPr>
            <w:tcW w:w="720" w:type="dxa"/>
            <w:shd w:val="clear" w:color="auto" w:fill="auto"/>
            <w:noWrap/>
            <w:hideMark/>
          </w:tcPr>
          <w:p w14:paraId="5656826D"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.1</w:t>
            </w:r>
          </w:p>
        </w:tc>
        <w:tc>
          <w:tcPr>
            <w:tcW w:w="7020" w:type="dxa"/>
            <w:gridSpan w:val="3"/>
            <w:shd w:val="clear" w:color="auto" w:fill="auto"/>
            <w:hideMark/>
          </w:tcPr>
          <w:p w14:paraId="4FD66863" w14:textId="4F5DB448" w:rsidR="008F79F1" w:rsidRPr="003052A8" w:rsidRDefault="008F79F1" w:rsidP="008F79F1">
            <w:pPr>
              <w:rPr>
                <w:rFonts w:ascii="Calibri" w:hAnsi="Calibri" w:cs="Calibri"/>
                <w:color w:val="000000"/>
                <w:kern w:val="0"/>
                <w:lang w:eastAsia="en-CA"/>
              </w:rPr>
            </w:pPr>
            <w:r w:rsidRPr="003052A8">
              <w:rPr>
                <w:rFonts w:ascii="Calibri" w:hAnsi="Calibri" w:cs="Calibri"/>
                <w:color w:val="000000"/>
                <w:kern w:val="0"/>
                <w:lang w:eastAsia="en-CA"/>
              </w:rPr>
              <w:t xml:space="preserve">Verify that subgrade has been approved by </w:t>
            </w:r>
            <w:r w:rsidRPr="003052A8">
              <w:rPr>
                <w:rFonts w:ascii="Calibri" w:hAnsi="Calibri" w:cs="Calibri"/>
                <w:i/>
                <w:iCs/>
                <w:color w:val="000000"/>
                <w:kern w:val="0"/>
                <w:lang w:eastAsia="en-CA"/>
              </w:rPr>
              <w:t>Contract Admin</w:t>
            </w:r>
            <w:r w:rsidR="0008196F" w:rsidRPr="003052A8">
              <w:rPr>
                <w:rFonts w:ascii="Calibri" w:hAnsi="Calibri" w:cs="Calibri"/>
                <w:i/>
                <w:iCs/>
                <w:color w:val="000000"/>
                <w:kern w:val="0"/>
                <w:lang w:eastAsia="en-CA"/>
              </w:rPr>
              <w:t>i</w:t>
            </w:r>
            <w:r w:rsidRPr="003052A8">
              <w:rPr>
                <w:rFonts w:ascii="Calibri" w:hAnsi="Calibri" w:cs="Calibri"/>
                <w:i/>
                <w:iCs/>
                <w:color w:val="000000"/>
                <w:kern w:val="0"/>
                <w:lang w:eastAsia="en-CA"/>
              </w:rPr>
              <w:t>strator</w:t>
            </w:r>
            <w:r w:rsidRPr="003052A8">
              <w:rPr>
                <w:rFonts w:ascii="Calibri" w:hAnsi="Calibri" w:cs="Calibri"/>
                <w:color w:val="000000"/>
                <w:kern w:val="0"/>
                <w:lang w:eastAsia="en-CA"/>
              </w:rPr>
              <w:t xml:space="preserve"> </w:t>
            </w:r>
            <w:r w:rsidR="0008196F" w:rsidRPr="003052A8">
              <w:rPr>
                <w:rFonts w:ascii="Calibri" w:hAnsi="Calibri" w:cs="Calibri"/>
                <w:color w:val="000000"/>
                <w:kern w:val="0"/>
                <w:lang w:eastAsia="en-CA"/>
              </w:rPr>
              <w:t xml:space="preserve">and </w:t>
            </w:r>
            <w:r w:rsidR="0008196F" w:rsidRPr="003052A8">
              <w:rPr>
                <w:rFonts w:ascii="Calibri" w:hAnsi="Calibri" w:cs="Calibri"/>
                <w:i/>
                <w:iCs/>
                <w:color w:val="000000"/>
                <w:kern w:val="0"/>
                <w:lang w:eastAsia="en-CA"/>
              </w:rPr>
              <w:t xml:space="preserve">City Engineer </w:t>
            </w:r>
            <w:r w:rsidRPr="003052A8">
              <w:rPr>
                <w:rFonts w:ascii="Calibri" w:hAnsi="Calibri" w:cs="Calibri"/>
                <w:color w:val="000000"/>
                <w:kern w:val="0"/>
                <w:lang w:eastAsia="en-CA"/>
              </w:rPr>
              <w:t>prior to the placement of drainage medium.</w:t>
            </w:r>
          </w:p>
        </w:tc>
      </w:tr>
      <w:tr w:rsidR="008F79F1" w:rsidRPr="003052A8" w14:paraId="7CC82238" w14:textId="77777777" w:rsidTr="0036659B">
        <w:trPr>
          <w:trHeight w:val="300"/>
        </w:trPr>
        <w:tc>
          <w:tcPr>
            <w:tcW w:w="1345" w:type="dxa"/>
            <w:shd w:val="clear" w:color="auto" w:fill="auto"/>
            <w:noWrap/>
            <w:hideMark/>
          </w:tcPr>
          <w:p w14:paraId="23BB3B58"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60E06806" w14:textId="77777777" w:rsidR="008F79F1" w:rsidRPr="003052A8" w:rsidRDefault="008F79F1" w:rsidP="008F79F1">
            <w:pPr>
              <w:jc w:val="right"/>
              <w:rPr>
                <w:rFonts w:ascii="Times New Roman" w:hAnsi="Times New Roman"/>
                <w:kern w:val="0"/>
                <w:sz w:val="20"/>
                <w:szCs w:val="20"/>
                <w:lang w:eastAsia="en-CA"/>
              </w:rPr>
            </w:pPr>
          </w:p>
        </w:tc>
        <w:tc>
          <w:tcPr>
            <w:tcW w:w="720" w:type="dxa"/>
            <w:shd w:val="clear" w:color="auto" w:fill="auto"/>
            <w:noWrap/>
            <w:hideMark/>
          </w:tcPr>
          <w:p w14:paraId="1C038BD8"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.2</w:t>
            </w:r>
          </w:p>
        </w:tc>
        <w:tc>
          <w:tcPr>
            <w:tcW w:w="7020" w:type="dxa"/>
            <w:gridSpan w:val="3"/>
            <w:shd w:val="clear" w:color="auto" w:fill="auto"/>
            <w:hideMark/>
          </w:tcPr>
          <w:p w14:paraId="4F1892E4" w14:textId="01C11217" w:rsidR="008F79F1" w:rsidRPr="003052A8" w:rsidRDefault="008F79F1" w:rsidP="008F79F1">
            <w:pPr>
              <w:rPr>
                <w:rFonts w:ascii="Calibri" w:hAnsi="Calibri" w:cs="Calibri"/>
                <w:color w:val="000000"/>
                <w:kern w:val="0"/>
                <w:lang w:eastAsia="en-CA"/>
              </w:rPr>
            </w:pPr>
            <w:r w:rsidRPr="003052A8">
              <w:rPr>
                <w:rFonts w:ascii="Calibri" w:hAnsi="Calibri" w:cs="Calibri"/>
                <w:color w:val="000000"/>
                <w:kern w:val="0"/>
                <w:lang w:eastAsia="en-CA"/>
              </w:rPr>
              <w:t xml:space="preserve">Place drainage medium and ensure consistent depth as per </w:t>
            </w:r>
            <w:r w:rsidR="00276237" w:rsidRPr="003052A8">
              <w:rPr>
                <w:rFonts w:ascii="Calibri" w:hAnsi="Calibri" w:cs="Calibri"/>
                <w:i/>
                <w:iCs/>
                <w:color w:val="000000"/>
                <w:kern w:val="0"/>
                <w:lang w:eastAsia="en-CA"/>
              </w:rPr>
              <w:t>Contract Documents</w:t>
            </w:r>
            <w:r w:rsidRPr="003052A8">
              <w:rPr>
                <w:rFonts w:ascii="Calibri" w:hAnsi="Calibri" w:cs="Calibri"/>
                <w:color w:val="000000"/>
                <w:kern w:val="0"/>
                <w:lang w:eastAsia="en-CA"/>
              </w:rPr>
              <w:t>.</w:t>
            </w:r>
          </w:p>
        </w:tc>
      </w:tr>
      <w:tr w:rsidR="008F79F1" w:rsidRPr="003052A8" w14:paraId="041FA41A" w14:textId="77777777" w:rsidTr="0036659B">
        <w:trPr>
          <w:trHeight w:val="600"/>
        </w:trPr>
        <w:tc>
          <w:tcPr>
            <w:tcW w:w="1345" w:type="dxa"/>
            <w:shd w:val="clear" w:color="auto" w:fill="auto"/>
            <w:noWrap/>
            <w:hideMark/>
          </w:tcPr>
          <w:p w14:paraId="24D5C60A"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381B45AD" w14:textId="77777777" w:rsidR="008F79F1" w:rsidRPr="003052A8" w:rsidRDefault="008F79F1" w:rsidP="008F79F1">
            <w:pPr>
              <w:jc w:val="right"/>
              <w:rPr>
                <w:rFonts w:ascii="Times New Roman" w:hAnsi="Times New Roman"/>
                <w:kern w:val="0"/>
                <w:sz w:val="20"/>
                <w:szCs w:val="20"/>
                <w:lang w:eastAsia="en-CA"/>
              </w:rPr>
            </w:pPr>
          </w:p>
        </w:tc>
        <w:tc>
          <w:tcPr>
            <w:tcW w:w="720" w:type="dxa"/>
            <w:shd w:val="clear" w:color="auto" w:fill="auto"/>
            <w:noWrap/>
            <w:hideMark/>
          </w:tcPr>
          <w:p w14:paraId="094CC1BD"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.3</w:t>
            </w:r>
          </w:p>
        </w:tc>
        <w:tc>
          <w:tcPr>
            <w:tcW w:w="7020" w:type="dxa"/>
            <w:gridSpan w:val="3"/>
            <w:shd w:val="clear" w:color="auto" w:fill="auto"/>
            <w:hideMark/>
          </w:tcPr>
          <w:p w14:paraId="60B11280" w14:textId="2777B9D8" w:rsidR="008F79F1" w:rsidRPr="003052A8" w:rsidRDefault="00276237" w:rsidP="008F79F1">
            <w:pPr>
              <w:rPr>
                <w:rFonts w:ascii="Calibri" w:hAnsi="Calibri" w:cs="Calibri"/>
                <w:iCs/>
                <w:color w:val="000000"/>
                <w:kern w:val="0"/>
                <w:lang w:eastAsia="en-CA"/>
              </w:rPr>
            </w:pPr>
            <w:r w:rsidRPr="003052A8">
              <w:rPr>
                <w:rFonts w:ascii="Calibri" w:hAnsi="Calibri" w:cs="Calibri"/>
                <w:color w:val="000000"/>
                <w:kern w:val="0"/>
                <w:lang w:eastAsia="en-CA"/>
              </w:rPr>
              <w:t>W</w:t>
            </w:r>
            <w:r w:rsidR="008F79F1" w:rsidRPr="003052A8">
              <w:rPr>
                <w:rFonts w:ascii="Calibri" w:hAnsi="Calibri" w:cs="Calibri"/>
                <w:color w:val="000000"/>
                <w:kern w:val="0"/>
                <w:lang w:eastAsia="en-CA"/>
              </w:rPr>
              <w:t xml:space="preserve">hen </w:t>
            </w:r>
            <w:r w:rsidR="002B54A6" w:rsidRPr="003052A8">
              <w:rPr>
                <w:rFonts w:ascii="Calibri" w:hAnsi="Calibri" w:cs="Calibri"/>
                <w:color w:val="000000"/>
                <w:kern w:val="0"/>
                <w:lang w:eastAsia="en-CA"/>
              </w:rPr>
              <w:t xml:space="preserve">the </w:t>
            </w:r>
            <w:r w:rsidR="008F79F1" w:rsidRPr="003052A8">
              <w:rPr>
                <w:rFonts w:ascii="Calibri" w:hAnsi="Calibri" w:cs="Calibri"/>
                <w:color w:val="000000"/>
                <w:kern w:val="0"/>
                <w:lang w:eastAsia="en-CA"/>
              </w:rPr>
              <w:t>subgrade and drainage medium installation</w:t>
            </w:r>
            <w:r w:rsidR="002B54A6" w:rsidRPr="003052A8">
              <w:rPr>
                <w:rFonts w:ascii="Calibri" w:hAnsi="Calibri" w:cs="Calibri"/>
                <w:color w:val="000000"/>
                <w:kern w:val="0"/>
                <w:lang w:eastAsia="en-CA"/>
              </w:rPr>
              <w:t xml:space="preserve"> is</w:t>
            </w:r>
            <w:r w:rsidR="008F79F1" w:rsidRPr="003052A8">
              <w:rPr>
                <w:rFonts w:ascii="Calibri" w:hAnsi="Calibri" w:cs="Calibri"/>
                <w:color w:val="000000"/>
                <w:kern w:val="0"/>
                <w:lang w:eastAsia="en-CA"/>
              </w:rPr>
              <w:t xml:space="preserve"> accepted by</w:t>
            </w:r>
            <w:r w:rsidR="002B54A6" w:rsidRPr="003052A8">
              <w:rPr>
                <w:rFonts w:ascii="Calibri" w:hAnsi="Calibri" w:cs="Calibri"/>
                <w:color w:val="000000"/>
                <w:kern w:val="0"/>
                <w:lang w:eastAsia="en-CA"/>
              </w:rPr>
              <w:t xml:space="preserve"> the</w:t>
            </w:r>
            <w:r w:rsidR="008F79F1" w:rsidRPr="003052A8">
              <w:rPr>
                <w:rFonts w:ascii="Calibri" w:hAnsi="Calibri" w:cs="Calibri"/>
                <w:color w:val="000000"/>
                <w:kern w:val="0"/>
                <w:lang w:eastAsia="en-CA"/>
              </w:rPr>
              <w:t xml:space="preserve"> </w:t>
            </w:r>
            <w:r w:rsidR="00822F4C" w:rsidRPr="003052A8">
              <w:rPr>
                <w:rFonts w:ascii="Calibri" w:hAnsi="Calibri" w:cs="Calibri"/>
                <w:i/>
                <w:color w:val="000000"/>
                <w:kern w:val="0"/>
                <w:lang w:eastAsia="en-CA"/>
              </w:rPr>
              <w:t>Contract Administrator</w:t>
            </w:r>
            <w:r w:rsidRPr="003052A8">
              <w:rPr>
                <w:rFonts w:ascii="Calibri" w:hAnsi="Calibri" w:cs="Calibri"/>
                <w:i/>
                <w:color w:val="000000"/>
                <w:kern w:val="0"/>
                <w:lang w:eastAsia="en-CA"/>
              </w:rPr>
              <w:t>, c</w:t>
            </w:r>
            <w:r w:rsidRPr="003052A8">
              <w:rPr>
                <w:rFonts w:ascii="Calibri" w:hAnsi="Calibri" w:cs="Calibri"/>
                <w:color w:val="000000"/>
                <w:kern w:val="0"/>
                <w:lang w:eastAsia="en-CA"/>
              </w:rPr>
              <w:t>ommence placing bioretention soil</w:t>
            </w:r>
          </w:p>
        </w:tc>
      </w:tr>
      <w:tr w:rsidR="008F79F1" w:rsidRPr="003052A8" w14:paraId="72DC445F" w14:textId="77777777" w:rsidTr="0036659B">
        <w:trPr>
          <w:trHeight w:val="900"/>
        </w:trPr>
        <w:tc>
          <w:tcPr>
            <w:tcW w:w="1345" w:type="dxa"/>
            <w:shd w:val="clear" w:color="auto" w:fill="auto"/>
            <w:noWrap/>
            <w:hideMark/>
          </w:tcPr>
          <w:p w14:paraId="4CE726A0"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5AC1B645" w14:textId="77777777" w:rsidR="008F79F1" w:rsidRPr="003052A8" w:rsidRDefault="008F79F1" w:rsidP="008F79F1">
            <w:pPr>
              <w:jc w:val="right"/>
              <w:rPr>
                <w:rFonts w:ascii="Times New Roman" w:hAnsi="Times New Roman"/>
                <w:kern w:val="0"/>
                <w:sz w:val="20"/>
                <w:szCs w:val="20"/>
                <w:lang w:eastAsia="en-CA"/>
              </w:rPr>
            </w:pPr>
          </w:p>
        </w:tc>
        <w:tc>
          <w:tcPr>
            <w:tcW w:w="720" w:type="dxa"/>
            <w:shd w:val="clear" w:color="auto" w:fill="auto"/>
            <w:noWrap/>
            <w:hideMark/>
          </w:tcPr>
          <w:p w14:paraId="6E3C7FDA" w14:textId="38B73A8F" w:rsidR="00C70344" w:rsidRPr="003052A8" w:rsidRDefault="00C70344" w:rsidP="008F79F1">
            <w:pPr>
              <w:jc w:val="right"/>
              <w:rPr>
                <w:rFonts w:ascii="Calibri" w:hAnsi="Calibri" w:cs="Calibri"/>
                <w:color w:val="000000"/>
                <w:kern w:val="0"/>
                <w:lang w:eastAsia="en-CA"/>
              </w:rPr>
            </w:pPr>
            <w:r w:rsidRPr="003052A8">
              <w:rPr>
                <w:rFonts w:ascii="Calibri" w:hAnsi="Calibri" w:cs="Calibri"/>
                <w:color w:val="000000"/>
                <w:kern w:val="0"/>
                <w:lang w:eastAsia="en-CA"/>
              </w:rPr>
              <w:t>.4</w:t>
            </w:r>
          </w:p>
          <w:p w14:paraId="547A4F5B" w14:textId="538629A6" w:rsidR="008F79F1" w:rsidRPr="003052A8" w:rsidRDefault="00C70344" w:rsidP="008F79F1">
            <w:pPr>
              <w:jc w:val="right"/>
              <w:rPr>
                <w:rFonts w:ascii="Calibri" w:hAnsi="Calibri" w:cs="Calibri"/>
                <w:color w:val="000000"/>
                <w:kern w:val="0"/>
                <w:lang w:eastAsia="en-CA"/>
              </w:rPr>
            </w:pPr>
            <w:r w:rsidRPr="003052A8">
              <w:rPr>
                <w:rFonts w:ascii="Calibri" w:hAnsi="Calibri" w:cs="Calibri"/>
                <w:color w:val="000000"/>
                <w:kern w:val="0"/>
                <w:lang w:eastAsia="en-CA"/>
              </w:rPr>
              <w:t>.5</w:t>
            </w:r>
          </w:p>
        </w:tc>
        <w:tc>
          <w:tcPr>
            <w:tcW w:w="7020" w:type="dxa"/>
            <w:gridSpan w:val="3"/>
            <w:shd w:val="clear" w:color="auto" w:fill="auto"/>
            <w:hideMark/>
          </w:tcPr>
          <w:p w14:paraId="1B82C342" w14:textId="1C9E581B" w:rsidR="00C70344" w:rsidRPr="003052A8" w:rsidRDefault="00C70344" w:rsidP="008F79F1">
            <w:pPr>
              <w:rPr>
                <w:rFonts w:ascii="Calibri" w:hAnsi="Calibri" w:cs="Calibri"/>
                <w:color w:val="000000"/>
                <w:kern w:val="0"/>
                <w:lang w:eastAsia="en-CA"/>
              </w:rPr>
            </w:pPr>
            <w:r w:rsidRPr="003052A8">
              <w:rPr>
                <w:rFonts w:ascii="Calibri" w:hAnsi="Calibri" w:cs="Calibri"/>
                <w:color w:val="000000"/>
                <w:kern w:val="0"/>
                <w:lang w:eastAsia="en-CA"/>
              </w:rPr>
              <w:t xml:space="preserve">Bioretention soil shall not be installed during active rain events. </w:t>
            </w:r>
          </w:p>
          <w:p w14:paraId="73432B2D" w14:textId="4BFBF214" w:rsidR="008F79F1" w:rsidRPr="003052A8" w:rsidRDefault="008F79F1" w:rsidP="008F79F1">
            <w:pPr>
              <w:rPr>
                <w:rFonts w:ascii="Calibri" w:hAnsi="Calibri" w:cs="Calibri"/>
                <w:color w:val="000000"/>
                <w:kern w:val="0"/>
                <w:lang w:eastAsia="en-CA"/>
              </w:rPr>
            </w:pPr>
            <w:r w:rsidRPr="003052A8">
              <w:rPr>
                <w:rFonts w:ascii="Calibri" w:hAnsi="Calibri" w:cs="Calibri"/>
                <w:color w:val="000000"/>
                <w:kern w:val="0"/>
                <w:lang w:eastAsia="en-CA"/>
              </w:rPr>
              <w:t>If applicable, ensure that irrigation lines to be installed have been reviewed by</w:t>
            </w:r>
            <w:r w:rsidR="002B54A6" w:rsidRPr="003052A8">
              <w:rPr>
                <w:rFonts w:ascii="Calibri" w:hAnsi="Calibri" w:cs="Calibri"/>
                <w:color w:val="000000"/>
                <w:kern w:val="0"/>
                <w:lang w:eastAsia="en-CA"/>
              </w:rPr>
              <w:t xml:space="preserve"> the</w:t>
            </w:r>
            <w:r w:rsidRPr="003052A8">
              <w:rPr>
                <w:rFonts w:ascii="Calibri" w:hAnsi="Calibri" w:cs="Calibri"/>
                <w:color w:val="000000"/>
                <w:kern w:val="0"/>
                <w:lang w:eastAsia="en-CA"/>
              </w:rPr>
              <w:t xml:space="preserve"> </w:t>
            </w:r>
            <w:r w:rsidR="00822F4C" w:rsidRPr="003052A8">
              <w:rPr>
                <w:rFonts w:ascii="Calibri" w:hAnsi="Calibri" w:cs="Calibri"/>
                <w:i/>
                <w:color w:val="000000"/>
                <w:kern w:val="0"/>
                <w:lang w:eastAsia="en-CA"/>
              </w:rPr>
              <w:t>Contract Administrator</w:t>
            </w:r>
            <w:r w:rsidRPr="003052A8">
              <w:rPr>
                <w:rFonts w:ascii="Calibri" w:hAnsi="Calibri" w:cs="Calibri"/>
                <w:color w:val="000000"/>
                <w:kern w:val="0"/>
                <w:lang w:eastAsia="en-CA"/>
              </w:rPr>
              <w:t xml:space="preserve"> prior to the placing of bioretention soil. Irrigation </w:t>
            </w:r>
            <w:r w:rsidR="003C03CE" w:rsidRPr="003052A8">
              <w:rPr>
                <w:rFonts w:ascii="Calibri" w:hAnsi="Calibri" w:cs="Calibri"/>
                <w:color w:val="000000"/>
                <w:kern w:val="0"/>
                <w:lang w:eastAsia="en-CA"/>
              </w:rPr>
              <w:t>shall</w:t>
            </w:r>
            <w:r w:rsidRPr="003052A8">
              <w:rPr>
                <w:rFonts w:ascii="Calibri" w:hAnsi="Calibri" w:cs="Calibri"/>
                <w:color w:val="000000"/>
                <w:kern w:val="0"/>
                <w:lang w:eastAsia="en-CA"/>
              </w:rPr>
              <w:t xml:space="preserve"> be in accordance </w:t>
            </w:r>
            <w:proofErr w:type="gramStart"/>
            <w:r w:rsidRPr="003052A8">
              <w:rPr>
                <w:rFonts w:ascii="Calibri" w:hAnsi="Calibri" w:cs="Calibri"/>
                <w:color w:val="000000"/>
                <w:kern w:val="0"/>
                <w:lang w:eastAsia="en-CA"/>
              </w:rPr>
              <w:t>to</w:t>
            </w:r>
            <w:proofErr w:type="gramEnd"/>
            <w:r w:rsidRPr="003052A8">
              <w:rPr>
                <w:rFonts w:ascii="Calibri" w:hAnsi="Calibri" w:cs="Calibri"/>
                <w:color w:val="000000"/>
                <w:kern w:val="0"/>
                <w:lang w:eastAsia="en-CA"/>
              </w:rPr>
              <w:t xml:space="preserve"> the Parks Board Specifications. </w:t>
            </w:r>
          </w:p>
        </w:tc>
      </w:tr>
      <w:tr w:rsidR="008F79F1" w:rsidRPr="003052A8" w14:paraId="6E9D738C" w14:textId="77777777" w:rsidTr="0036659B">
        <w:trPr>
          <w:trHeight w:val="1200"/>
        </w:trPr>
        <w:tc>
          <w:tcPr>
            <w:tcW w:w="1345" w:type="dxa"/>
            <w:shd w:val="clear" w:color="auto" w:fill="auto"/>
            <w:noWrap/>
            <w:hideMark/>
          </w:tcPr>
          <w:p w14:paraId="0737E76D"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06B5FE44" w14:textId="77777777" w:rsidR="008F79F1" w:rsidRPr="003052A8" w:rsidRDefault="008F79F1" w:rsidP="008F79F1">
            <w:pPr>
              <w:jc w:val="right"/>
              <w:rPr>
                <w:rFonts w:ascii="Times New Roman" w:hAnsi="Times New Roman"/>
                <w:kern w:val="0"/>
                <w:sz w:val="20"/>
                <w:szCs w:val="20"/>
                <w:lang w:eastAsia="en-CA"/>
              </w:rPr>
            </w:pPr>
          </w:p>
        </w:tc>
        <w:tc>
          <w:tcPr>
            <w:tcW w:w="720" w:type="dxa"/>
            <w:shd w:val="clear" w:color="auto" w:fill="auto"/>
            <w:noWrap/>
            <w:hideMark/>
          </w:tcPr>
          <w:p w14:paraId="0EE83CFD" w14:textId="4CDDD37F"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w:t>
            </w:r>
            <w:r w:rsidR="00C70344" w:rsidRPr="003052A8">
              <w:rPr>
                <w:rFonts w:ascii="Calibri" w:hAnsi="Calibri" w:cs="Calibri"/>
                <w:color w:val="000000"/>
                <w:kern w:val="0"/>
                <w:lang w:eastAsia="en-CA"/>
              </w:rPr>
              <w:t>6</w:t>
            </w:r>
          </w:p>
        </w:tc>
        <w:tc>
          <w:tcPr>
            <w:tcW w:w="7020" w:type="dxa"/>
            <w:gridSpan w:val="3"/>
            <w:shd w:val="clear" w:color="auto" w:fill="auto"/>
            <w:hideMark/>
          </w:tcPr>
          <w:p w14:paraId="7E7877EB" w14:textId="108B5300" w:rsidR="008F79F1" w:rsidRPr="003052A8" w:rsidRDefault="008F79F1" w:rsidP="008F79F1">
            <w:pPr>
              <w:rPr>
                <w:rFonts w:ascii="Calibri" w:hAnsi="Calibri" w:cs="Calibri"/>
                <w:color w:val="000000"/>
                <w:kern w:val="0"/>
                <w:lang w:eastAsia="en-CA"/>
              </w:rPr>
            </w:pPr>
            <w:r w:rsidRPr="003052A8">
              <w:rPr>
                <w:rFonts w:ascii="Calibri" w:hAnsi="Calibri" w:cs="Calibri"/>
                <w:color w:val="000000"/>
                <w:kern w:val="0"/>
                <w:lang w:eastAsia="en-CA"/>
              </w:rPr>
              <w:t xml:space="preserve">Place bioretention soil over prepared subgrade and allow to settle </w:t>
            </w:r>
            <w:r w:rsidR="00C70344" w:rsidRPr="003052A8">
              <w:rPr>
                <w:rFonts w:ascii="Calibri" w:hAnsi="Calibri" w:cs="Calibri"/>
                <w:color w:val="000000"/>
                <w:kern w:val="0"/>
                <w:lang w:eastAsia="en-CA"/>
              </w:rPr>
              <w:t>before placing additional lifts or any overlying material.</w:t>
            </w:r>
          </w:p>
        </w:tc>
      </w:tr>
      <w:tr w:rsidR="008F79F1" w:rsidRPr="003052A8" w14:paraId="48AAB128" w14:textId="77777777" w:rsidTr="0036659B">
        <w:trPr>
          <w:trHeight w:val="600"/>
        </w:trPr>
        <w:tc>
          <w:tcPr>
            <w:tcW w:w="1345" w:type="dxa"/>
            <w:shd w:val="clear" w:color="auto" w:fill="auto"/>
            <w:noWrap/>
            <w:hideMark/>
          </w:tcPr>
          <w:p w14:paraId="2966A165"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614A69F2" w14:textId="77777777" w:rsidR="008F79F1" w:rsidRPr="003052A8" w:rsidRDefault="008F79F1" w:rsidP="008F79F1">
            <w:pPr>
              <w:jc w:val="right"/>
              <w:rPr>
                <w:rFonts w:ascii="Times New Roman" w:hAnsi="Times New Roman"/>
                <w:kern w:val="0"/>
                <w:sz w:val="20"/>
                <w:szCs w:val="20"/>
                <w:lang w:eastAsia="en-CA"/>
              </w:rPr>
            </w:pPr>
          </w:p>
        </w:tc>
        <w:tc>
          <w:tcPr>
            <w:tcW w:w="720" w:type="dxa"/>
            <w:shd w:val="clear" w:color="auto" w:fill="auto"/>
            <w:noWrap/>
            <w:hideMark/>
          </w:tcPr>
          <w:p w14:paraId="7ECF42F9" w14:textId="3CB4554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w:t>
            </w:r>
            <w:r w:rsidR="00C70344" w:rsidRPr="003052A8">
              <w:rPr>
                <w:rFonts w:ascii="Calibri" w:hAnsi="Calibri" w:cs="Calibri"/>
                <w:color w:val="000000"/>
                <w:kern w:val="0"/>
                <w:lang w:eastAsia="en-CA"/>
              </w:rPr>
              <w:t>7</w:t>
            </w:r>
          </w:p>
        </w:tc>
        <w:tc>
          <w:tcPr>
            <w:tcW w:w="7020" w:type="dxa"/>
            <w:gridSpan w:val="3"/>
            <w:shd w:val="clear" w:color="auto" w:fill="auto"/>
            <w:hideMark/>
          </w:tcPr>
          <w:p w14:paraId="70495765" w14:textId="1413D8BD" w:rsidR="008F79F1" w:rsidRPr="003052A8" w:rsidRDefault="008F79F1" w:rsidP="008F79F1">
            <w:pPr>
              <w:rPr>
                <w:rFonts w:ascii="Calibri" w:hAnsi="Calibri" w:cs="Calibri"/>
                <w:color w:val="000000"/>
                <w:kern w:val="0"/>
                <w:lang w:eastAsia="en-CA"/>
              </w:rPr>
            </w:pPr>
            <w:r w:rsidRPr="003052A8">
              <w:rPr>
                <w:rFonts w:ascii="Calibri" w:hAnsi="Calibri" w:cs="Calibri"/>
                <w:color w:val="000000"/>
                <w:kern w:val="0"/>
                <w:lang w:eastAsia="en-CA"/>
              </w:rPr>
              <w:t xml:space="preserve">Ensure bioretention soil is moist (25% to 75% of </w:t>
            </w:r>
            <w:proofErr w:type="spellStart"/>
            <w:r w:rsidRPr="003052A8">
              <w:rPr>
                <w:rFonts w:ascii="Calibri" w:hAnsi="Calibri" w:cs="Calibri"/>
                <w:color w:val="000000"/>
                <w:kern w:val="0"/>
                <w:lang w:eastAsia="en-CA"/>
              </w:rPr>
              <w:t>fieId</w:t>
            </w:r>
            <w:proofErr w:type="spellEnd"/>
            <w:r w:rsidRPr="003052A8">
              <w:rPr>
                <w:rFonts w:ascii="Calibri" w:hAnsi="Calibri" w:cs="Calibri"/>
                <w:color w:val="000000"/>
                <w:kern w:val="0"/>
                <w:lang w:eastAsia="en-CA"/>
              </w:rPr>
              <w:t xml:space="preserve"> capacity) but not wet when placed, and do not handle if frozen or so wet that its structure will be </w:t>
            </w:r>
            <w:r w:rsidRPr="003052A8">
              <w:rPr>
                <w:rFonts w:ascii="Calibri" w:hAnsi="Calibri" w:cs="Calibri"/>
                <w:color w:val="000000"/>
                <w:kern w:val="0"/>
                <w:lang w:eastAsia="en-CA"/>
              </w:rPr>
              <w:lastRenderedPageBreak/>
              <w:t>altered.</w:t>
            </w:r>
            <w:r w:rsidR="00276237" w:rsidRPr="003052A8">
              <w:rPr>
                <w:rFonts w:ascii="Calibri" w:hAnsi="Calibri" w:cs="Calibri"/>
                <w:color w:val="000000"/>
                <w:kern w:val="0"/>
                <w:lang w:eastAsia="en-CA"/>
              </w:rPr>
              <w:t xml:space="preserve"> The </w:t>
            </w:r>
            <w:r w:rsidR="00276237" w:rsidRPr="003052A8">
              <w:rPr>
                <w:rFonts w:ascii="Calibri" w:hAnsi="Calibri" w:cs="Calibri"/>
                <w:i/>
                <w:iCs/>
                <w:color w:val="000000"/>
                <w:kern w:val="0"/>
                <w:lang w:eastAsia="en-CA"/>
              </w:rPr>
              <w:t xml:space="preserve">City Engineer </w:t>
            </w:r>
            <w:r w:rsidR="00276237" w:rsidRPr="003052A8">
              <w:rPr>
                <w:rFonts w:ascii="Calibri" w:hAnsi="Calibri" w:cs="Calibri"/>
                <w:color w:val="000000"/>
                <w:kern w:val="0"/>
                <w:lang w:eastAsia="en-CA"/>
              </w:rPr>
              <w:t>may require the contractor to conduct a field capacity test after installation per ASTM</w:t>
            </w:r>
            <w:r w:rsidR="004C1A4C" w:rsidRPr="003052A8">
              <w:rPr>
                <w:rFonts w:ascii="Calibri" w:hAnsi="Calibri" w:cs="Calibri"/>
                <w:color w:val="000000"/>
                <w:kern w:val="0"/>
                <w:lang w:eastAsia="en-CA"/>
              </w:rPr>
              <w:t>.</w:t>
            </w:r>
          </w:p>
        </w:tc>
      </w:tr>
      <w:tr w:rsidR="008F79F1" w:rsidRPr="003052A8" w14:paraId="30405749" w14:textId="77777777" w:rsidTr="0036659B">
        <w:trPr>
          <w:trHeight w:val="300"/>
        </w:trPr>
        <w:tc>
          <w:tcPr>
            <w:tcW w:w="1345" w:type="dxa"/>
            <w:shd w:val="clear" w:color="auto" w:fill="auto"/>
            <w:noWrap/>
            <w:hideMark/>
          </w:tcPr>
          <w:p w14:paraId="575B21EC"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5E314522" w14:textId="77777777" w:rsidR="008F79F1" w:rsidRPr="003052A8" w:rsidRDefault="008F79F1" w:rsidP="008F79F1">
            <w:pPr>
              <w:jc w:val="right"/>
              <w:rPr>
                <w:rFonts w:ascii="Times New Roman" w:hAnsi="Times New Roman"/>
                <w:kern w:val="0"/>
                <w:sz w:val="20"/>
                <w:szCs w:val="20"/>
                <w:lang w:eastAsia="en-CA"/>
              </w:rPr>
            </w:pPr>
          </w:p>
        </w:tc>
        <w:tc>
          <w:tcPr>
            <w:tcW w:w="720" w:type="dxa"/>
            <w:shd w:val="clear" w:color="auto" w:fill="auto"/>
            <w:noWrap/>
            <w:hideMark/>
          </w:tcPr>
          <w:p w14:paraId="2336007F" w14:textId="265F80DA"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w:t>
            </w:r>
            <w:r w:rsidR="00C70344" w:rsidRPr="003052A8">
              <w:rPr>
                <w:rFonts w:ascii="Calibri" w:hAnsi="Calibri" w:cs="Calibri"/>
                <w:color w:val="000000"/>
                <w:kern w:val="0"/>
                <w:lang w:eastAsia="en-CA"/>
              </w:rPr>
              <w:t>8</w:t>
            </w:r>
          </w:p>
        </w:tc>
        <w:tc>
          <w:tcPr>
            <w:tcW w:w="7020" w:type="dxa"/>
            <w:gridSpan w:val="3"/>
            <w:shd w:val="clear" w:color="auto" w:fill="auto"/>
            <w:noWrap/>
            <w:hideMark/>
          </w:tcPr>
          <w:p w14:paraId="69BDC520" w14:textId="77777777" w:rsidR="008F79F1" w:rsidRPr="003052A8" w:rsidRDefault="008F79F1" w:rsidP="008F79F1">
            <w:pPr>
              <w:rPr>
                <w:rFonts w:ascii="Calibri" w:hAnsi="Calibri" w:cs="Calibri"/>
                <w:color w:val="000000"/>
                <w:kern w:val="0"/>
                <w:lang w:eastAsia="en-CA"/>
              </w:rPr>
            </w:pPr>
            <w:r w:rsidRPr="003052A8">
              <w:rPr>
                <w:rFonts w:ascii="Calibri" w:hAnsi="Calibri" w:cs="Calibri"/>
                <w:color w:val="000000"/>
                <w:kern w:val="0"/>
                <w:lang w:eastAsia="en-CA"/>
              </w:rPr>
              <w:t>Manually spread bioretention soil around trees, shrubs and obstacles.</w:t>
            </w:r>
          </w:p>
        </w:tc>
      </w:tr>
      <w:tr w:rsidR="008F79F1" w:rsidRPr="003052A8" w14:paraId="4BA63E31" w14:textId="77777777" w:rsidTr="004C1A4C">
        <w:trPr>
          <w:trHeight w:val="864"/>
        </w:trPr>
        <w:tc>
          <w:tcPr>
            <w:tcW w:w="1345" w:type="dxa"/>
            <w:shd w:val="clear" w:color="auto" w:fill="auto"/>
            <w:noWrap/>
            <w:hideMark/>
          </w:tcPr>
          <w:p w14:paraId="2F614C42"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42B7576B" w14:textId="77777777" w:rsidR="008F79F1" w:rsidRPr="003052A8" w:rsidRDefault="008F79F1" w:rsidP="008F79F1">
            <w:pPr>
              <w:jc w:val="right"/>
              <w:rPr>
                <w:rFonts w:ascii="Times New Roman" w:hAnsi="Times New Roman"/>
                <w:kern w:val="0"/>
                <w:sz w:val="20"/>
                <w:szCs w:val="20"/>
                <w:lang w:eastAsia="en-CA"/>
              </w:rPr>
            </w:pPr>
          </w:p>
        </w:tc>
        <w:tc>
          <w:tcPr>
            <w:tcW w:w="720" w:type="dxa"/>
            <w:shd w:val="clear" w:color="auto" w:fill="auto"/>
            <w:noWrap/>
            <w:hideMark/>
          </w:tcPr>
          <w:p w14:paraId="0EA17CBD" w14:textId="5E5E011D"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w:t>
            </w:r>
            <w:r w:rsidR="00C70344" w:rsidRPr="003052A8">
              <w:rPr>
                <w:rFonts w:ascii="Calibri" w:hAnsi="Calibri" w:cs="Calibri"/>
                <w:color w:val="000000"/>
                <w:kern w:val="0"/>
                <w:lang w:eastAsia="en-CA"/>
              </w:rPr>
              <w:t>9</w:t>
            </w:r>
          </w:p>
        </w:tc>
        <w:tc>
          <w:tcPr>
            <w:tcW w:w="7020" w:type="dxa"/>
            <w:gridSpan w:val="3"/>
            <w:shd w:val="clear" w:color="auto" w:fill="auto"/>
            <w:hideMark/>
          </w:tcPr>
          <w:p w14:paraId="643B2278" w14:textId="08ECEEA2" w:rsidR="008F79F1" w:rsidRPr="003052A8" w:rsidRDefault="008F79F1" w:rsidP="008F79F1">
            <w:pPr>
              <w:rPr>
                <w:rFonts w:ascii="Calibri" w:hAnsi="Calibri" w:cs="Calibri"/>
                <w:color w:val="000000"/>
                <w:kern w:val="0"/>
                <w:lang w:eastAsia="en-CA"/>
              </w:rPr>
            </w:pPr>
            <w:r w:rsidRPr="003052A8">
              <w:rPr>
                <w:rFonts w:ascii="Calibri" w:hAnsi="Calibri" w:cs="Calibri"/>
                <w:color w:val="000000"/>
                <w:kern w:val="0"/>
                <w:lang w:eastAsia="en-CA"/>
              </w:rPr>
              <w:t xml:space="preserve">Do not compact bioretention soil in green infrastructure unless otherwise directed in </w:t>
            </w:r>
            <w:r w:rsidR="00276237" w:rsidRPr="003052A8">
              <w:rPr>
                <w:rFonts w:ascii="Calibri" w:hAnsi="Calibri" w:cs="Calibri"/>
                <w:i/>
                <w:iCs/>
                <w:color w:val="000000"/>
                <w:kern w:val="0"/>
                <w:lang w:eastAsia="en-CA"/>
              </w:rPr>
              <w:t>Contract Documents</w:t>
            </w:r>
            <w:r w:rsidRPr="003052A8">
              <w:rPr>
                <w:rFonts w:ascii="Calibri" w:hAnsi="Calibri" w:cs="Calibri"/>
                <w:color w:val="000000"/>
                <w:kern w:val="0"/>
                <w:lang w:eastAsia="en-CA"/>
              </w:rPr>
              <w:t xml:space="preserve">. Density </w:t>
            </w:r>
            <w:r w:rsidR="003C03CE" w:rsidRPr="003052A8">
              <w:rPr>
                <w:rFonts w:ascii="Calibri" w:hAnsi="Calibri" w:cs="Calibri"/>
                <w:color w:val="000000"/>
                <w:kern w:val="0"/>
                <w:lang w:eastAsia="en-CA"/>
              </w:rPr>
              <w:t>shall</w:t>
            </w:r>
            <w:r w:rsidRPr="003052A8">
              <w:rPr>
                <w:rFonts w:ascii="Calibri" w:hAnsi="Calibri" w:cs="Calibri"/>
                <w:color w:val="000000"/>
                <w:kern w:val="0"/>
                <w:lang w:eastAsia="en-CA"/>
              </w:rPr>
              <w:t xml:space="preserve"> not exceed 85% Modified Proctor Density.</w:t>
            </w:r>
          </w:p>
        </w:tc>
      </w:tr>
      <w:tr w:rsidR="008F79F1" w:rsidRPr="003052A8" w14:paraId="142EDF57" w14:textId="77777777" w:rsidTr="0036659B">
        <w:trPr>
          <w:trHeight w:val="300"/>
        </w:trPr>
        <w:tc>
          <w:tcPr>
            <w:tcW w:w="1345" w:type="dxa"/>
            <w:shd w:val="clear" w:color="auto" w:fill="auto"/>
            <w:noWrap/>
            <w:hideMark/>
          </w:tcPr>
          <w:p w14:paraId="43ACCD85"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57553A7C" w14:textId="77777777" w:rsidR="008F79F1" w:rsidRPr="003052A8" w:rsidRDefault="008F79F1" w:rsidP="008F79F1">
            <w:pPr>
              <w:jc w:val="right"/>
              <w:rPr>
                <w:rFonts w:ascii="Times New Roman" w:hAnsi="Times New Roman"/>
                <w:kern w:val="0"/>
                <w:sz w:val="20"/>
                <w:szCs w:val="20"/>
                <w:lang w:eastAsia="en-CA"/>
              </w:rPr>
            </w:pPr>
          </w:p>
        </w:tc>
        <w:tc>
          <w:tcPr>
            <w:tcW w:w="720" w:type="dxa"/>
            <w:shd w:val="clear" w:color="auto" w:fill="auto"/>
            <w:noWrap/>
            <w:hideMark/>
          </w:tcPr>
          <w:p w14:paraId="7BB198B6" w14:textId="3DEC6349"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w:t>
            </w:r>
            <w:r w:rsidR="00C70344" w:rsidRPr="003052A8">
              <w:rPr>
                <w:rFonts w:ascii="Calibri" w:hAnsi="Calibri" w:cs="Calibri"/>
                <w:color w:val="000000"/>
                <w:kern w:val="0"/>
                <w:lang w:eastAsia="en-CA"/>
              </w:rPr>
              <w:t>10</w:t>
            </w:r>
          </w:p>
        </w:tc>
        <w:tc>
          <w:tcPr>
            <w:tcW w:w="7020" w:type="dxa"/>
            <w:gridSpan w:val="3"/>
            <w:shd w:val="clear" w:color="auto" w:fill="auto"/>
            <w:hideMark/>
          </w:tcPr>
          <w:p w14:paraId="673C6D02" w14:textId="77777777" w:rsidR="008F79F1" w:rsidRPr="003052A8" w:rsidRDefault="008F79F1" w:rsidP="008F79F1">
            <w:pPr>
              <w:rPr>
                <w:rFonts w:ascii="Calibri" w:hAnsi="Calibri" w:cs="Calibri"/>
                <w:color w:val="000000"/>
                <w:kern w:val="0"/>
                <w:lang w:eastAsia="en-CA"/>
              </w:rPr>
            </w:pPr>
            <w:r w:rsidRPr="003052A8">
              <w:rPr>
                <w:rFonts w:ascii="Calibri" w:hAnsi="Calibri" w:cs="Calibri"/>
                <w:color w:val="000000"/>
                <w:kern w:val="0"/>
                <w:lang w:eastAsia="en-CA"/>
              </w:rPr>
              <w:t>Place all bioretention soil to the required finished grades in uniform lifts of 150mm</w:t>
            </w:r>
          </w:p>
        </w:tc>
      </w:tr>
      <w:tr w:rsidR="008F79F1" w:rsidRPr="003052A8" w14:paraId="503E9A93" w14:textId="77777777" w:rsidTr="0036659B">
        <w:trPr>
          <w:trHeight w:val="1200"/>
        </w:trPr>
        <w:tc>
          <w:tcPr>
            <w:tcW w:w="1345" w:type="dxa"/>
            <w:shd w:val="clear" w:color="auto" w:fill="auto"/>
            <w:noWrap/>
            <w:hideMark/>
          </w:tcPr>
          <w:p w14:paraId="653AB883"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18C5645E" w14:textId="77777777" w:rsidR="008F79F1" w:rsidRPr="003052A8" w:rsidRDefault="008F79F1" w:rsidP="008F79F1">
            <w:pPr>
              <w:jc w:val="right"/>
              <w:rPr>
                <w:rFonts w:ascii="Times New Roman" w:hAnsi="Times New Roman"/>
                <w:kern w:val="0"/>
                <w:sz w:val="20"/>
                <w:szCs w:val="20"/>
                <w:lang w:eastAsia="en-CA"/>
              </w:rPr>
            </w:pPr>
          </w:p>
        </w:tc>
        <w:tc>
          <w:tcPr>
            <w:tcW w:w="720" w:type="dxa"/>
            <w:shd w:val="clear" w:color="auto" w:fill="auto"/>
            <w:noWrap/>
            <w:hideMark/>
          </w:tcPr>
          <w:p w14:paraId="67A81767" w14:textId="7C20CFF1"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.1</w:t>
            </w:r>
            <w:r w:rsidR="00C70344" w:rsidRPr="003052A8">
              <w:rPr>
                <w:rFonts w:ascii="Calibri" w:hAnsi="Calibri" w:cs="Calibri"/>
                <w:color w:val="000000"/>
                <w:kern w:val="0"/>
                <w:lang w:eastAsia="en-CA"/>
              </w:rPr>
              <w:t>1</w:t>
            </w:r>
          </w:p>
        </w:tc>
        <w:tc>
          <w:tcPr>
            <w:tcW w:w="7020" w:type="dxa"/>
            <w:gridSpan w:val="3"/>
            <w:shd w:val="clear" w:color="auto" w:fill="auto"/>
            <w:hideMark/>
          </w:tcPr>
          <w:p w14:paraId="3696BF88" w14:textId="77777777" w:rsidR="008F79F1" w:rsidRPr="003052A8" w:rsidRDefault="008F79F1" w:rsidP="008F79F1">
            <w:pPr>
              <w:rPr>
                <w:rFonts w:ascii="Calibri" w:hAnsi="Calibri" w:cs="Calibri"/>
                <w:color w:val="000000"/>
                <w:kern w:val="0"/>
                <w:lang w:eastAsia="en-CA"/>
              </w:rPr>
            </w:pPr>
            <w:r w:rsidRPr="003052A8">
              <w:rPr>
                <w:rFonts w:ascii="Calibri" w:hAnsi="Calibri" w:cs="Calibri"/>
                <w:color w:val="000000"/>
                <w:kern w:val="0"/>
                <w:lang w:eastAsia="en-CA"/>
              </w:rPr>
              <w:t>Bioretention soil shall be free of subsoil, pests, roots, wood, construction debris, undesirable grasses including crabgrass or couch grass, noxious or weeds and weed seeds or parts thereof foreign objects and toxic materials. Presence of these contaminates shall be grounds for rejection of bioretention soil and replacement at no cost to the Owner.</w:t>
            </w:r>
          </w:p>
        </w:tc>
      </w:tr>
      <w:tr w:rsidR="008F79F1" w:rsidRPr="003052A8" w14:paraId="55C9EAEA" w14:textId="77777777" w:rsidTr="0036659B">
        <w:trPr>
          <w:trHeight w:val="600"/>
        </w:trPr>
        <w:tc>
          <w:tcPr>
            <w:tcW w:w="1345" w:type="dxa"/>
            <w:shd w:val="clear" w:color="auto" w:fill="auto"/>
            <w:noWrap/>
            <w:hideMark/>
          </w:tcPr>
          <w:p w14:paraId="0CBCCEE6"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425A0AB2" w14:textId="77777777" w:rsidR="008F79F1" w:rsidRPr="003052A8" w:rsidRDefault="008F79F1" w:rsidP="008F79F1">
            <w:pPr>
              <w:jc w:val="right"/>
              <w:rPr>
                <w:rFonts w:ascii="Times New Roman" w:hAnsi="Times New Roman"/>
                <w:kern w:val="0"/>
                <w:sz w:val="20"/>
                <w:szCs w:val="20"/>
                <w:lang w:eastAsia="en-CA"/>
              </w:rPr>
            </w:pPr>
          </w:p>
        </w:tc>
        <w:tc>
          <w:tcPr>
            <w:tcW w:w="720" w:type="dxa"/>
            <w:shd w:val="clear" w:color="auto" w:fill="auto"/>
            <w:noWrap/>
            <w:hideMark/>
          </w:tcPr>
          <w:p w14:paraId="135930E6" w14:textId="67299F2B"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.1</w:t>
            </w:r>
            <w:r w:rsidR="00C70344" w:rsidRPr="003052A8">
              <w:rPr>
                <w:rFonts w:ascii="Calibri" w:hAnsi="Calibri" w:cs="Calibri"/>
                <w:color w:val="000000"/>
                <w:kern w:val="0"/>
                <w:lang w:eastAsia="en-CA"/>
              </w:rPr>
              <w:t>2</w:t>
            </w:r>
          </w:p>
        </w:tc>
        <w:tc>
          <w:tcPr>
            <w:tcW w:w="7020" w:type="dxa"/>
            <w:gridSpan w:val="3"/>
            <w:shd w:val="clear" w:color="auto" w:fill="auto"/>
            <w:hideMark/>
          </w:tcPr>
          <w:p w14:paraId="5FB5A00D" w14:textId="77777777" w:rsidR="008F79F1" w:rsidRPr="003052A8" w:rsidRDefault="008F79F1" w:rsidP="008F79F1">
            <w:pPr>
              <w:rPr>
                <w:rFonts w:ascii="Calibri" w:hAnsi="Calibri" w:cs="Calibri"/>
                <w:color w:val="000000"/>
                <w:kern w:val="0"/>
                <w:lang w:eastAsia="en-CA"/>
              </w:rPr>
            </w:pPr>
            <w:r w:rsidRPr="003052A8">
              <w:rPr>
                <w:rFonts w:ascii="Calibri" w:hAnsi="Calibri" w:cs="Calibri"/>
                <w:color w:val="000000"/>
                <w:kern w:val="0"/>
                <w:lang w:eastAsia="en-CA"/>
              </w:rPr>
              <w:t>Except where drawings or details show otherwise, place to the following minimum and/or maximum depths and levels (measured after initial settling of bioretention soil):</w:t>
            </w:r>
          </w:p>
        </w:tc>
      </w:tr>
      <w:tr w:rsidR="00E75783" w:rsidRPr="003052A8" w14:paraId="341BF660" w14:textId="77777777" w:rsidTr="00E75783">
        <w:trPr>
          <w:trHeight w:val="600"/>
        </w:trPr>
        <w:tc>
          <w:tcPr>
            <w:tcW w:w="1345" w:type="dxa"/>
            <w:shd w:val="clear" w:color="auto" w:fill="auto"/>
            <w:noWrap/>
            <w:hideMark/>
          </w:tcPr>
          <w:p w14:paraId="3E45E4D4" w14:textId="77777777" w:rsidR="00E75783" w:rsidRPr="003052A8" w:rsidRDefault="00E75783" w:rsidP="00E75783">
            <w:pPr>
              <w:rPr>
                <w:rFonts w:ascii="Calibri" w:hAnsi="Calibri" w:cs="Calibri"/>
                <w:color w:val="000000"/>
                <w:kern w:val="0"/>
                <w:lang w:eastAsia="en-CA"/>
              </w:rPr>
            </w:pPr>
          </w:p>
        </w:tc>
        <w:tc>
          <w:tcPr>
            <w:tcW w:w="1805" w:type="dxa"/>
            <w:shd w:val="clear" w:color="auto" w:fill="auto"/>
            <w:noWrap/>
            <w:hideMark/>
          </w:tcPr>
          <w:p w14:paraId="1A688058" w14:textId="77777777" w:rsidR="00E75783" w:rsidRPr="003052A8" w:rsidRDefault="00E75783" w:rsidP="00E75783">
            <w:pPr>
              <w:jc w:val="right"/>
              <w:rPr>
                <w:rFonts w:ascii="Times New Roman" w:hAnsi="Times New Roman"/>
                <w:kern w:val="0"/>
                <w:sz w:val="20"/>
                <w:szCs w:val="20"/>
                <w:lang w:eastAsia="en-CA"/>
              </w:rPr>
            </w:pPr>
          </w:p>
        </w:tc>
        <w:tc>
          <w:tcPr>
            <w:tcW w:w="720" w:type="dxa"/>
            <w:shd w:val="clear" w:color="auto" w:fill="auto"/>
            <w:noWrap/>
            <w:hideMark/>
          </w:tcPr>
          <w:p w14:paraId="361075F4" w14:textId="01A7C0D3" w:rsidR="00E75783" w:rsidRPr="003052A8" w:rsidRDefault="00E75783" w:rsidP="00E75783">
            <w:pPr>
              <w:jc w:val="right"/>
              <w:rPr>
                <w:rFonts w:ascii="Calibri" w:hAnsi="Calibri" w:cs="Calibri"/>
                <w:color w:val="000000"/>
                <w:kern w:val="0"/>
                <w:lang w:eastAsia="en-CA"/>
              </w:rPr>
            </w:pPr>
          </w:p>
        </w:tc>
        <w:tc>
          <w:tcPr>
            <w:tcW w:w="540" w:type="dxa"/>
            <w:shd w:val="clear" w:color="auto" w:fill="auto"/>
            <w:hideMark/>
          </w:tcPr>
          <w:p w14:paraId="544A4075" w14:textId="5BA5E4FE" w:rsidR="00E75783" w:rsidRPr="003052A8" w:rsidRDefault="00E75783" w:rsidP="00E75783">
            <w:pPr>
              <w:rPr>
                <w:rFonts w:ascii="Calibri" w:hAnsi="Calibri" w:cs="Calibri"/>
                <w:color w:val="000000"/>
                <w:kern w:val="0"/>
                <w:lang w:eastAsia="en-CA"/>
              </w:rPr>
            </w:pPr>
            <w:r w:rsidRPr="003052A8">
              <w:rPr>
                <w:rFonts w:ascii="Calibri" w:hAnsi="Calibri" w:cs="Calibri"/>
                <w:color w:val="000000"/>
              </w:rPr>
              <w:t>.1</w:t>
            </w:r>
          </w:p>
        </w:tc>
        <w:tc>
          <w:tcPr>
            <w:tcW w:w="6480" w:type="dxa"/>
            <w:gridSpan w:val="2"/>
            <w:shd w:val="clear" w:color="auto" w:fill="auto"/>
          </w:tcPr>
          <w:p w14:paraId="3089DE25" w14:textId="17B1DB42" w:rsidR="00E75783" w:rsidRPr="003052A8" w:rsidRDefault="00E75783" w:rsidP="00E75783">
            <w:pPr>
              <w:rPr>
                <w:rFonts w:ascii="Calibri" w:hAnsi="Calibri" w:cs="Calibri"/>
                <w:color w:val="000000"/>
                <w:kern w:val="0"/>
                <w:lang w:eastAsia="en-CA"/>
              </w:rPr>
            </w:pPr>
            <w:r w:rsidRPr="003052A8">
              <w:rPr>
                <w:rFonts w:ascii="Calibri" w:hAnsi="Calibri" w:cs="Calibri"/>
                <w:color w:val="000000"/>
              </w:rPr>
              <w:t>Tree Planting Areas on grade maximum 900mm and shall conform to the following additional parameters:</w:t>
            </w:r>
          </w:p>
        </w:tc>
      </w:tr>
      <w:tr w:rsidR="00E75783" w:rsidRPr="003052A8" w14:paraId="3F185BC4" w14:textId="77777777" w:rsidTr="00E75783">
        <w:trPr>
          <w:trHeight w:val="300"/>
        </w:trPr>
        <w:tc>
          <w:tcPr>
            <w:tcW w:w="1345" w:type="dxa"/>
            <w:shd w:val="clear" w:color="auto" w:fill="auto"/>
            <w:noWrap/>
            <w:hideMark/>
          </w:tcPr>
          <w:p w14:paraId="2FC79EE9" w14:textId="77777777" w:rsidR="00E75783" w:rsidRPr="003052A8" w:rsidRDefault="00E75783" w:rsidP="00E75783">
            <w:pPr>
              <w:rPr>
                <w:rFonts w:ascii="Calibri" w:hAnsi="Calibri" w:cs="Calibri"/>
                <w:color w:val="000000"/>
                <w:kern w:val="0"/>
                <w:lang w:eastAsia="en-CA"/>
              </w:rPr>
            </w:pPr>
          </w:p>
        </w:tc>
        <w:tc>
          <w:tcPr>
            <w:tcW w:w="1805" w:type="dxa"/>
            <w:shd w:val="clear" w:color="auto" w:fill="auto"/>
            <w:noWrap/>
            <w:hideMark/>
          </w:tcPr>
          <w:p w14:paraId="182828EA" w14:textId="77777777" w:rsidR="00E75783" w:rsidRPr="003052A8" w:rsidRDefault="00E75783" w:rsidP="00E75783">
            <w:pPr>
              <w:jc w:val="right"/>
              <w:rPr>
                <w:rFonts w:ascii="Times New Roman" w:hAnsi="Times New Roman"/>
                <w:kern w:val="0"/>
                <w:sz w:val="20"/>
                <w:szCs w:val="20"/>
                <w:lang w:eastAsia="en-CA"/>
              </w:rPr>
            </w:pPr>
          </w:p>
        </w:tc>
        <w:tc>
          <w:tcPr>
            <w:tcW w:w="720" w:type="dxa"/>
            <w:shd w:val="clear" w:color="auto" w:fill="auto"/>
            <w:noWrap/>
          </w:tcPr>
          <w:p w14:paraId="57B64B6F" w14:textId="7B599985" w:rsidR="00E75783" w:rsidRPr="003052A8" w:rsidRDefault="00E75783" w:rsidP="00E75783">
            <w:pPr>
              <w:jc w:val="right"/>
              <w:rPr>
                <w:rFonts w:ascii="Calibri" w:hAnsi="Calibri" w:cs="Calibri"/>
                <w:color w:val="000000"/>
                <w:kern w:val="0"/>
                <w:lang w:eastAsia="en-CA"/>
              </w:rPr>
            </w:pPr>
          </w:p>
        </w:tc>
        <w:tc>
          <w:tcPr>
            <w:tcW w:w="540" w:type="dxa"/>
            <w:shd w:val="clear" w:color="auto" w:fill="auto"/>
          </w:tcPr>
          <w:p w14:paraId="3B5E83C2" w14:textId="333201C8" w:rsidR="00E75783" w:rsidRPr="003052A8" w:rsidRDefault="00E75783" w:rsidP="00E75783">
            <w:pPr>
              <w:rPr>
                <w:rFonts w:ascii="Calibri" w:hAnsi="Calibri" w:cs="Calibri"/>
                <w:color w:val="000000"/>
                <w:kern w:val="0"/>
                <w:lang w:eastAsia="en-CA"/>
              </w:rPr>
            </w:pPr>
          </w:p>
        </w:tc>
        <w:tc>
          <w:tcPr>
            <w:tcW w:w="378" w:type="dxa"/>
            <w:shd w:val="clear" w:color="auto" w:fill="auto"/>
          </w:tcPr>
          <w:p w14:paraId="1397F480" w14:textId="24EF0620" w:rsidR="00E75783" w:rsidRPr="003052A8" w:rsidRDefault="00E75783" w:rsidP="00E75783">
            <w:pPr>
              <w:rPr>
                <w:rFonts w:ascii="Calibri" w:hAnsi="Calibri" w:cs="Calibri"/>
                <w:color w:val="000000"/>
                <w:kern w:val="0"/>
                <w:lang w:eastAsia="en-CA"/>
              </w:rPr>
            </w:pPr>
            <w:r w:rsidRPr="003052A8">
              <w:rPr>
                <w:rFonts w:ascii="Calibri" w:hAnsi="Calibri" w:cs="Calibri"/>
                <w:color w:val="000000"/>
              </w:rPr>
              <w:t>.1</w:t>
            </w:r>
          </w:p>
        </w:tc>
        <w:tc>
          <w:tcPr>
            <w:tcW w:w="6102" w:type="dxa"/>
            <w:shd w:val="clear" w:color="auto" w:fill="auto"/>
          </w:tcPr>
          <w:p w14:paraId="0778C488" w14:textId="21C9FF58" w:rsidR="00E75783" w:rsidRPr="003052A8" w:rsidRDefault="00E75783" w:rsidP="00E75783">
            <w:pPr>
              <w:rPr>
                <w:rFonts w:ascii="Calibri" w:hAnsi="Calibri" w:cs="Calibri"/>
                <w:color w:val="000000"/>
                <w:kern w:val="0"/>
                <w:lang w:eastAsia="en-CA"/>
              </w:rPr>
            </w:pPr>
            <w:r w:rsidRPr="003052A8">
              <w:rPr>
                <w:rFonts w:ascii="Calibri" w:hAnsi="Calibri" w:cs="Calibri"/>
                <w:color w:val="000000"/>
              </w:rPr>
              <w:t xml:space="preserve">Planting hole shall be minimum 300mm wider than </w:t>
            </w:r>
            <w:proofErr w:type="spellStart"/>
            <w:r w:rsidRPr="003052A8">
              <w:rPr>
                <w:rFonts w:ascii="Calibri" w:hAnsi="Calibri" w:cs="Calibri"/>
                <w:color w:val="000000"/>
              </w:rPr>
              <w:t>rootball</w:t>
            </w:r>
            <w:proofErr w:type="spellEnd"/>
            <w:r w:rsidRPr="003052A8">
              <w:rPr>
                <w:rFonts w:ascii="Calibri" w:hAnsi="Calibri" w:cs="Calibri"/>
                <w:color w:val="000000"/>
              </w:rPr>
              <w:t xml:space="preserve"> on all sides.</w:t>
            </w:r>
          </w:p>
        </w:tc>
      </w:tr>
      <w:tr w:rsidR="00E75783" w:rsidRPr="003052A8" w14:paraId="4CA342BB" w14:textId="77777777" w:rsidTr="00E75783">
        <w:trPr>
          <w:trHeight w:val="300"/>
        </w:trPr>
        <w:tc>
          <w:tcPr>
            <w:tcW w:w="1345" w:type="dxa"/>
            <w:shd w:val="clear" w:color="auto" w:fill="auto"/>
            <w:noWrap/>
            <w:hideMark/>
          </w:tcPr>
          <w:p w14:paraId="2485372F" w14:textId="77777777" w:rsidR="00E75783" w:rsidRPr="003052A8" w:rsidRDefault="00E75783" w:rsidP="00E75783">
            <w:pPr>
              <w:rPr>
                <w:rFonts w:ascii="Calibri" w:hAnsi="Calibri" w:cs="Calibri"/>
                <w:color w:val="000000"/>
                <w:kern w:val="0"/>
                <w:lang w:eastAsia="en-CA"/>
              </w:rPr>
            </w:pPr>
          </w:p>
        </w:tc>
        <w:tc>
          <w:tcPr>
            <w:tcW w:w="1805" w:type="dxa"/>
            <w:shd w:val="clear" w:color="auto" w:fill="auto"/>
            <w:noWrap/>
            <w:hideMark/>
          </w:tcPr>
          <w:p w14:paraId="25A2DCC5" w14:textId="77777777" w:rsidR="00E75783" w:rsidRPr="003052A8" w:rsidRDefault="00E75783" w:rsidP="00E75783">
            <w:pPr>
              <w:jc w:val="right"/>
              <w:rPr>
                <w:rFonts w:ascii="Times New Roman" w:hAnsi="Times New Roman"/>
                <w:kern w:val="0"/>
                <w:sz w:val="20"/>
                <w:szCs w:val="20"/>
                <w:lang w:eastAsia="en-CA"/>
              </w:rPr>
            </w:pPr>
          </w:p>
        </w:tc>
        <w:tc>
          <w:tcPr>
            <w:tcW w:w="720" w:type="dxa"/>
            <w:shd w:val="clear" w:color="auto" w:fill="auto"/>
            <w:noWrap/>
          </w:tcPr>
          <w:p w14:paraId="73FC2B1C" w14:textId="37639068" w:rsidR="00E75783" w:rsidRPr="003052A8" w:rsidRDefault="00E75783" w:rsidP="00E75783">
            <w:pPr>
              <w:jc w:val="right"/>
              <w:rPr>
                <w:rFonts w:ascii="Calibri" w:hAnsi="Calibri" w:cs="Calibri"/>
                <w:color w:val="000000"/>
                <w:kern w:val="0"/>
                <w:lang w:eastAsia="en-CA"/>
              </w:rPr>
            </w:pPr>
          </w:p>
        </w:tc>
        <w:tc>
          <w:tcPr>
            <w:tcW w:w="540" w:type="dxa"/>
            <w:shd w:val="clear" w:color="auto" w:fill="auto"/>
          </w:tcPr>
          <w:p w14:paraId="46086AFA" w14:textId="207B20A9" w:rsidR="00E75783" w:rsidRPr="003052A8" w:rsidRDefault="00E75783" w:rsidP="00E75783">
            <w:pPr>
              <w:rPr>
                <w:rFonts w:ascii="Calibri" w:hAnsi="Calibri" w:cs="Calibri"/>
                <w:color w:val="000000"/>
                <w:kern w:val="0"/>
                <w:lang w:eastAsia="en-CA"/>
              </w:rPr>
            </w:pPr>
          </w:p>
        </w:tc>
        <w:tc>
          <w:tcPr>
            <w:tcW w:w="378" w:type="dxa"/>
            <w:shd w:val="clear" w:color="auto" w:fill="auto"/>
          </w:tcPr>
          <w:p w14:paraId="39A40A55" w14:textId="7DFD2679" w:rsidR="00E75783" w:rsidRPr="003052A8" w:rsidRDefault="00E75783" w:rsidP="00E75783">
            <w:pPr>
              <w:rPr>
                <w:rFonts w:ascii="Calibri" w:hAnsi="Calibri" w:cs="Calibri"/>
                <w:color w:val="000000"/>
                <w:kern w:val="0"/>
                <w:lang w:eastAsia="en-CA"/>
              </w:rPr>
            </w:pPr>
            <w:r w:rsidRPr="003052A8">
              <w:rPr>
                <w:rFonts w:ascii="Calibri" w:hAnsi="Calibri" w:cs="Calibri"/>
                <w:color w:val="000000"/>
              </w:rPr>
              <w:t>.2</w:t>
            </w:r>
          </w:p>
        </w:tc>
        <w:tc>
          <w:tcPr>
            <w:tcW w:w="6102" w:type="dxa"/>
            <w:shd w:val="clear" w:color="auto" w:fill="auto"/>
          </w:tcPr>
          <w:p w14:paraId="2C0EBE32" w14:textId="389FEC38" w:rsidR="00E75783" w:rsidRPr="003052A8" w:rsidRDefault="00E75783" w:rsidP="00E75783">
            <w:pPr>
              <w:rPr>
                <w:rFonts w:ascii="Calibri" w:hAnsi="Calibri" w:cs="Calibri"/>
                <w:color w:val="000000"/>
                <w:kern w:val="0"/>
                <w:lang w:eastAsia="en-CA"/>
              </w:rPr>
            </w:pPr>
            <w:r w:rsidRPr="003052A8">
              <w:rPr>
                <w:rFonts w:ascii="Calibri" w:hAnsi="Calibri" w:cs="Calibri"/>
                <w:color w:val="000000"/>
              </w:rPr>
              <w:t xml:space="preserve">Planting hole shall be minimum depth of root ball. </w:t>
            </w:r>
          </w:p>
        </w:tc>
      </w:tr>
      <w:tr w:rsidR="00E75783" w:rsidRPr="003052A8" w14:paraId="7DE995FC" w14:textId="77777777" w:rsidTr="00E75783">
        <w:trPr>
          <w:trHeight w:val="300"/>
        </w:trPr>
        <w:tc>
          <w:tcPr>
            <w:tcW w:w="1345" w:type="dxa"/>
            <w:shd w:val="clear" w:color="auto" w:fill="auto"/>
            <w:noWrap/>
            <w:hideMark/>
          </w:tcPr>
          <w:p w14:paraId="2E43CD1C" w14:textId="77777777" w:rsidR="00E75783" w:rsidRPr="003052A8" w:rsidRDefault="00E75783" w:rsidP="00E75783">
            <w:pPr>
              <w:rPr>
                <w:rFonts w:ascii="Calibri" w:hAnsi="Calibri" w:cs="Calibri"/>
                <w:color w:val="000000"/>
                <w:kern w:val="0"/>
                <w:lang w:eastAsia="en-CA"/>
              </w:rPr>
            </w:pPr>
          </w:p>
        </w:tc>
        <w:tc>
          <w:tcPr>
            <w:tcW w:w="1805" w:type="dxa"/>
            <w:shd w:val="clear" w:color="auto" w:fill="auto"/>
            <w:noWrap/>
            <w:hideMark/>
          </w:tcPr>
          <w:p w14:paraId="7A208874" w14:textId="77777777" w:rsidR="00E75783" w:rsidRPr="003052A8" w:rsidRDefault="00E75783" w:rsidP="00E75783">
            <w:pPr>
              <w:jc w:val="right"/>
              <w:rPr>
                <w:rFonts w:ascii="Times New Roman" w:hAnsi="Times New Roman"/>
                <w:kern w:val="0"/>
                <w:sz w:val="20"/>
                <w:szCs w:val="20"/>
                <w:lang w:eastAsia="en-CA"/>
              </w:rPr>
            </w:pPr>
          </w:p>
        </w:tc>
        <w:tc>
          <w:tcPr>
            <w:tcW w:w="720" w:type="dxa"/>
            <w:shd w:val="clear" w:color="auto" w:fill="auto"/>
            <w:noWrap/>
          </w:tcPr>
          <w:p w14:paraId="4D1FCFD0" w14:textId="1B9D065E" w:rsidR="00E75783" w:rsidRPr="003052A8" w:rsidRDefault="00E75783" w:rsidP="00E75783">
            <w:pPr>
              <w:jc w:val="right"/>
              <w:rPr>
                <w:rFonts w:ascii="Calibri" w:hAnsi="Calibri" w:cs="Calibri"/>
                <w:color w:val="000000"/>
                <w:kern w:val="0"/>
                <w:lang w:eastAsia="en-CA"/>
              </w:rPr>
            </w:pPr>
          </w:p>
        </w:tc>
        <w:tc>
          <w:tcPr>
            <w:tcW w:w="540" w:type="dxa"/>
            <w:shd w:val="clear" w:color="auto" w:fill="auto"/>
            <w:hideMark/>
          </w:tcPr>
          <w:p w14:paraId="23F62EFB" w14:textId="082DC21A" w:rsidR="00E75783" w:rsidRPr="003052A8" w:rsidRDefault="00E75783" w:rsidP="00E75783">
            <w:pPr>
              <w:rPr>
                <w:rFonts w:ascii="Calibri" w:hAnsi="Calibri" w:cs="Calibri"/>
                <w:color w:val="000000"/>
                <w:kern w:val="0"/>
                <w:lang w:eastAsia="en-CA"/>
              </w:rPr>
            </w:pPr>
            <w:r w:rsidRPr="003052A8">
              <w:rPr>
                <w:rFonts w:ascii="Calibri" w:hAnsi="Calibri" w:cs="Calibri"/>
                <w:color w:val="000000"/>
              </w:rPr>
              <w:t>.2</w:t>
            </w:r>
          </w:p>
        </w:tc>
        <w:tc>
          <w:tcPr>
            <w:tcW w:w="6480" w:type="dxa"/>
            <w:gridSpan w:val="2"/>
            <w:shd w:val="clear" w:color="auto" w:fill="auto"/>
          </w:tcPr>
          <w:p w14:paraId="58743A33" w14:textId="5E7C2667" w:rsidR="00E75783" w:rsidRPr="003052A8" w:rsidRDefault="00E75783" w:rsidP="00E75783">
            <w:pPr>
              <w:rPr>
                <w:rFonts w:ascii="Calibri" w:hAnsi="Calibri" w:cs="Calibri"/>
                <w:color w:val="000000"/>
                <w:kern w:val="0"/>
                <w:lang w:eastAsia="en-CA"/>
              </w:rPr>
            </w:pPr>
            <w:r w:rsidRPr="003052A8">
              <w:rPr>
                <w:rFonts w:ascii="Calibri" w:hAnsi="Calibri" w:cs="Calibri"/>
                <w:color w:val="000000"/>
              </w:rPr>
              <w:t>Shrub and Groundcover Areas on grade 450mm minimum depth.</w:t>
            </w:r>
          </w:p>
        </w:tc>
      </w:tr>
      <w:tr w:rsidR="00E75783" w:rsidRPr="003052A8" w14:paraId="2BC18E37" w14:textId="77777777" w:rsidTr="00E75783">
        <w:trPr>
          <w:trHeight w:val="300"/>
        </w:trPr>
        <w:tc>
          <w:tcPr>
            <w:tcW w:w="1345" w:type="dxa"/>
            <w:shd w:val="clear" w:color="auto" w:fill="auto"/>
            <w:noWrap/>
            <w:hideMark/>
          </w:tcPr>
          <w:p w14:paraId="052BCE20" w14:textId="77777777" w:rsidR="00E75783" w:rsidRPr="003052A8" w:rsidRDefault="00E75783" w:rsidP="00E75783">
            <w:pPr>
              <w:rPr>
                <w:rFonts w:ascii="Calibri" w:hAnsi="Calibri" w:cs="Calibri"/>
                <w:color w:val="000000"/>
                <w:kern w:val="0"/>
                <w:lang w:eastAsia="en-CA"/>
              </w:rPr>
            </w:pPr>
          </w:p>
        </w:tc>
        <w:tc>
          <w:tcPr>
            <w:tcW w:w="1805" w:type="dxa"/>
            <w:shd w:val="clear" w:color="auto" w:fill="auto"/>
            <w:noWrap/>
            <w:hideMark/>
          </w:tcPr>
          <w:p w14:paraId="7C8F528D" w14:textId="77777777" w:rsidR="00E75783" w:rsidRPr="003052A8" w:rsidRDefault="00E75783" w:rsidP="00E75783">
            <w:pPr>
              <w:jc w:val="right"/>
              <w:rPr>
                <w:rFonts w:ascii="Times New Roman" w:hAnsi="Times New Roman"/>
                <w:kern w:val="0"/>
                <w:sz w:val="20"/>
                <w:szCs w:val="20"/>
                <w:lang w:eastAsia="en-CA"/>
              </w:rPr>
            </w:pPr>
          </w:p>
        </w:tc>
        <w:tc>
          <w:tcPr>
            <w:tcW w:w="720" w:type="dxa"/>
            <w:shd w:val="clear" w:color="auto" w:fill="auto"/>
            <w:noWrap/>
          </w:tcPr>
          <w:p w14:paraId="215EDC84" w14:textId="720A01F6" w:rsidR="00E75783" w:rsidRPr="003052A8" w:rsidRDefault="00E75783" w:rsidP="00E75783">
            <w:pPr>
              <w:jc w:val="right"/>
              <w:rPr>
                <w:rFonts w:ascii="Calibri" w:hAnsi="Calibri" w:cs="Calibri"/>
                <w:color w:val="000000"/>
                <w:kern w:val="0"/>
                <w:lang w:eastAsia="en-CA"/>
              </w:rPr>
            </w:pPr>
          </w:p>
        </w:tc>
        <w:tc>
          <w:tcPr>
            <w:tcW w:w="540" w:type="dxa"/>
            <w:shd w:val="clear" w:color="auto" w:fill="auto"/>
            <w:hideMark/>
          </w:tcPr>
          <w:p w14:paraId="68CD8A0D" w14:textId="5BDA17C8" w:rsidR="00E75783" w:rsidRPr="003052A8" w:rsidRDefault="00E75783" w:rsidP="00E75783">
            <w:pPr>
              <w:rPr>
                <w:rFonts w:ascii="Calibri" w:hAnsi="Calibri" w:cs="Calibri"/>
                <w:color w:val="000000"/>
                <w:kern w:val="0"/>
                <w:lang w:eastAsia="en-CA"/>
              </w:rPr>
            </w:pPr>
            <w:r w:rsidRPr="003052A8">
              <w:rPr>
                <w:rFonts w:ascii="Calibri" w:hAnsi="Calibri" w:cs="Calibri"/>
                <w:color w:val="000000"/>
              </w:rPr>
              <w:t>.3</w:t>
            </w:r>
          </w:p>
        </w:tc>
        <w:tc>
          <w:tcPr>
            <w:tcW w:w="6480" w:type="dxa"/>
            <w:gridSpan w:val="2"/>
            <w:shd w:val="clear" w:color="auto" w:fill="auto"/>
          </w:tcPr>
          <w:p w14:paraId="4F3E8001" w14:textId="58CF2FBE" w:rsidR="00E75783" w:rsidRPr="003052A8" w:rsidRDefault="00E75783" w:rsidP="00E75783">
            <w:pPr>
              <w:rPr>
                <w:rFonts w:ascii="Calibri" w:hAnsi="Calibri" w:cs="Calibri"/>
                <w:color w:val="000000"/>
                <w:kern w:val="0"/>
                <w:lang w:eastAsia="en-CA"/>
              </w:rPr>
            </w:pPr>
            <w:r w:rsidRPr="003052A8">
              <w:rPr>
                <w:rFonts w:ascii="Calibri" w:hAnsi="Calibri" w:cs="Calibri"/>
                <w:color w:val="000000"/>
              </w:rPr>
              <w:t>Low or High Traffic Lawn Areas on grade 300mm minimum depth.</w:t>
            </w:r>
          </w:p>
        </w:tc>
      </w:tr>
      <w:tr w:rsidR="008F79F1" w:rsidRPr="003052A8" w14:paraId="33B0B4A7" w14:textId="77777777" w:rsidTr="0036659B">
        <w:trPr>
          <w:trHeight w:val="300"/>
        </w:trPr>
        <w:tc>
          <w:tcPr>
            <w:tcW w:w="1345" w:type="dxa"/>
            <w:shd w:val="clear" w:color="auto" w:fill="auto"/>
            <w:noWrap/>
            <w:hideMark/>
          </w:tcPr>
          <w:p w14:paraId="3B79A461"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44A3F342" w14:textId="77777777" w:rsidR="008F79F1" w:rsidRPr="003052A8" w:rsidRDefault="008F79F1" w:rsidP="008F79F1">
            <w:pPr>
              <w:jc w:val="right"/>
              <w:rPr>
                <w:rFonts w:ascii="Times New Roman" w:hAnsi="Times New Roman"/>
                <w:kern w:val="0"/>
                <w:sz w:val="20"/>
                <w:szCs w:val="20"/>
                <w:lang w:eastAsia="en-CA"/>
              </w:rPr>
            </w:pPr>
          </w:p>
        </w:tc>
        <w:tc>
          <w:tcPr>
            <w:tcW w:w="720" w:type="dxa"/>
            <w:shd w:val="clear" w:color="auto" w:fill="auto"/>
            <w:noWrap/>
            <w:hideMark/>
          </w:tcPr>
          <w:p w14:paraId="60B7F288" w14:textId="77777777" w:rsidR="008F79F1" w:rsidRPr="003052A8" w:rsidRDefault="008F79F1" w:rsidP="008F79F1">
            <w:pPr>
              <w:rPr>
                <w:rFonts w:ascii="Times New Roman" w:hAnsi="Times New Roman"/>
                <w:kern w:val="0"/>
                <w:sz w:val="20"/>
                <w:szCs w:val="20"/>
                <w:lang w:eastAsia="en-CA"/>
              </w:rPr>
            </w:pPr>
          </w:p>
        </w:tc>
        <w:tc>
          <w:tcPr>
            <w:tcW w:w="7020" w:type="dxa"/>
            <w:gridSpan w:val="3"/>
            <w:shd w:val="clear" w:color="auto" w:fill="auto"/>
            <w:hideMark/>
          </w:tcPr>
          <w:p w14:paraId="0BE03728" w14:textId="77777777" w:rsidR="008F79F1" w:rsidRPr="003052A8" w:rsidRDefault="008F79F1" w:rsidP="008F79F1">
            <w:pPr>
              <w:jc w:val="right"/>
              <w:rPr>
                <w:rFonts w:ascii="Times New Roman" w:hAnsi="Times New Roman"/>
                <w:kern w:val="0"/>
                <w:sz w:val="20"/>
                <w:szCs w:val="20"/>
                <w:lang w:eastAsia="en-CA"/>
              </w:rPr>
            </w:pPr>
          </w:p>
        </w:tc>
      </w:tr>
      <w:tr w:rsidR="008F79F1" w:rsidRPr="003052A8" w14:paraId="69144050" w14:textId="77777777" w:rsidTr="0036659B">
        <w:trPr>
          <w:trHeight w:val="300"/>
        </w:trPr>
        <w:tc>
          <w:tcPr>
            <w:tcW w:w="1345" w:type="dxa"/>
            <w:shd w:val="clear" w:color="auto" w:fill="auto"/>
            <w:noWrap/>
            <w:hideMark/>
          </w:tcPr>
          <w:p w14:paraId="1D0F2A36" w14:textId="77777777" w:rsidR="008F79F1" w:rsidRPr="003052A8" w:rsidRDefault="008F79F1" w:rsidP="008F79F1">
            <w:pPr>
              <w:jc w:val="right"/>
              <w:rPr>
                <w:rFonts w:ascii="Calibri" w:hAnsi="Calibri" w:cs="Calibri"/>
                <w:b/>
                <w:bCs/>
                <w:color w:val="000000"/>
                <w:kern w:val="0"/>
                <w:lang w:eastAsia="en-CA"/>
              </w:rPr>
            </w:pPr>
            <w:r w:rsidRPr="003052A8">
              <w:rPr>
                <w:rFonts w:ascii="Calibri" w:hAnsi="Calibri" w:cs="Calibri"/>
                <w:b/>
                <w:bCs/>
                <w:color w:val="000000"/>
                <w:kern w:val="0"/>
                <w:lang w:eastAsia="en-CA"/>
              </w:rPr>
              <w:t>3.3</w:t>
            </w:r>
          </w:p>
        </w:tc>
        <w:tc>
          <w:tcPr>
            <w:tcW w:w="1805" w:type="dxa"/>
            <w:shd w:val="clear" w:color="auto" w:fill="auto"/>
            <w:noWrap/>
            <w:hideMark/>
          </w:tcPr>
          <w:p w14:paraId="69D30E4A" w14:textId="77777777" w:rsidR="008F79F1" w:rsidRPr="003052A8" w:rsidRDefault="008F79F1" w:rsidP="008F79F1">
            <w:pPr>
              <w:rPr>
                <w:rFonts w:ascii="Calibri" w:hAnsi="Calibri" w:cs="Calibri"/>
                <w:b/>
                <w:bCs/>
                <w:color w:val="000000"/>
                <w:kern w:val="0"/>
                <w:lang w:eastAsia="en-CA"/>
              </w:rPr>
            </w:pPr>
            <w:r w:rsidRPr="003052A8">
              <w:rPr>
                <w:rFonts w:ascii="Calibri" w:hAnsi="Calibri" w:cs="Calibri"/>
                <w:b/>
                <w:bCs/>
                <w:color w:val="000000"/>
                <w:kern w:val="0"/>
                <w:lang w:eastAsia="en-CA"/>
              </w:rPr>
              <w:t>Applying Compost and Amendments</w:t>
            </w:r>
          </w:p>
        </w:tc>
        <w:tc>
          <w:tcPr>
            <w:tcW w:w="720" w:type="dxa"/>
            <w:shd w:val="clear" w:color="auto" w:fill="auto"/>
            <w:noWrap/>
            <w:hideMark/>
          </w:tcPr>
          <w:p w14:paraId="60D82152"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.1</w:t>
            </w:r>
          </w:p>
        </w:tc>
        <w:tc>
          <w:tcPr>
            <w:tcW w:w="7020" w:type="dxa"/>
            <w:gridSpan w:val="3"/>
            <w:shd w:val="clear" w:color="auto" w:fill="auto"/>
            <w:noWrap/>
            <w:hideMark/>
          </w:tcPr>
          <w:p w14:paraId="5E832AF7" w14:textId="77777777" w:rsidR="008F79F1" w:rsidRPr="003052A8" w:rsidRDefault="008F79F1" w:rsidP="008F79F1">
            <w:pPr>
              <w:rPr>
                <w:rFonts w:ascii="Calibri" w:hAnsi="Calibri" w:cs="Calibri"/>
                <w:color w:val="000000"/>
                <w:kern w:val="0"/>
                <w:lang w:eastAsia="en-CA"/>
              </w:rPr>
            </w:pPr>
            <w:r w:rsidRPr="003052A8">
              <w:rPr>
                <w:rFonts w:ascii="Calibri" w:hAnsi="Calibri" w:cs="Calibri"/>
                <w:color w:val="000000"/>
                <w:kern w:val="0"/>
                <w:lang w:eastAsia="en-CA"/>
              </w:rPr>
              <w:t>Compost must be derived from a known approved facility and feedstock determined.</w:t>
            </w:r>
          </w:p>
        </w:tc>
      </w:tr>
      <w:tr w:rsidR="008F79F1" w:rsidRPr="003052A8" w14:paraId="09F89D49" w14:textId="77777777" w:rsidTr="002B54A6">
        <w:trPr>
          <w:trHeight w:val="80"/>
        </w:trPr>
        <w:tc>
          <w:tcPr>
            <w:tcW w:w="1345" w:type="dxa"/>
            <w:shd w:val="clear" w:color="auto" w:fill="auto"/>
            <w:noWrap/>
            <w:hideMark/>
          </w:tcPr>
          <w:p w14:paraId="48F41D32"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5810E2BA" w14:textId="77777777" w:rsidR="008F79F1" w:rsidRPr="003052A8" w:rsidRDefault="008F79F1" w:rsidP="008F79F1">
            <w:pPr>
              <w:jc w:val="right"/>
              <w:rPr>
                <w:rFonts w:ascii="Times New Roman" w:hAnsi="Times New Roman"/>
                <w:kern w:val="0"/>
                <w:sz w:val="20"/>
                <w:szCs w:val="20"/>
                <w:lang w:eastAsia="en-CA"/>
              </w:rPr>
            </w:pPr>
          </w:p>
        </w:tc>
        <w:tc>
          <w:tcPr>
            <w:tcW w:w="720" w:type="dxa"/>
            <w:shd w:val="clear" w:color="auto" w:fill="auto"/>
            <w:noWrap/>
            <w:hideMark/>
          </w:tcPr>
          <w:p w14:paraId="1AD6D210" w14:textId="77777777" w:rsidR="008F79F1" w:rsidRPr="003052A8" w:rsidRDefault="008F79F1" w:rsidP="008F79F1">
            <w:pPr>
              <w:rPr>
                <w:rFonts w:ascii="Times New Roman" w:hAnsi="Times New Roman"/>
                <w:kern w:val="0"/>
                <w:sz w:val="20"/>
                <w:szCs w:val="20"/>
                <w:lang w:eastAsia="en-CA"/>
              </w:rPr>
            </w:pPr>
          </w:p>
        </w:tc>
        <w:tc>
          <w:tcPr>
            <w:tcW w:w="7020" w:type="dxa"/>
            <w:gridSpan w:val="3"/>
            <w:shd w:val="clear" w:color="auto" w:fill="auto"/>
            <w:hideMark/>
          </w:tcPr>
          <w:p w14:paraId="3E457725" w14:textId="77777777" w:rsidR="008F79F1" w:rsidRPr="003052A8" w:rsidRDefault="008F79F1" w:rsidP="008F79F1">
            <w:pPr>
              <w:jc w:val="right"/>
              <w:rPr>
                <w:rFonts w:ascii="Times New Roman" w:hAnsi="Times New Roman"/>
                <w:kern w:val="0"/>
                <w:sz w:val="20"/>
                <w:szCs w:val="20"/>
                <w:lang w:eastAsia="en-CA"/>
              </w:rPr>
            </w:pPr>
          </w:p>
        </w:tc>
      </w:tr>
      <w:tr w:rsidR="008F79F1" w:rsidRPr="003052A8" w14:paraId="1732C368" w14:textId="77777777" w:rsidTr="0036659B">
        <w:trPr>
          <w:trHeight w:val="600"/>
        </w:trPr>
        <w:tc>
          <w:tcPr>
            <w:tcW w:w="1345" w:type="dxa"/>
            <w:shd w:val="clear" w:color="auto" w:fill="auto"/>
            <w:noWrap/>
            <w:hideMark/>
          </w:tcPr>
          <w:p w14:paraId="21B6C101" w14:textId="77777777" w:rsidR="008F79F1" w:rsidRPr="003052A8" w:rsidRDefault="008F79F1" w:rsidP="008F79F1">
            <w:pPr>
              <w:rPr>
                <w:rFonts w:ascii="Times New Roman" w:hAnsi="Times New Roman"/>
                <w:kern w:val="0"/>
                <w:sz w:val="20"/>
                <w:szCs w:val="20"/>
                <w:lang w:eastAsia="en-CA"/>
              </w:rPr>
            </w:pPr>
          </w:p>
        </w:tc>
        <w:tc>
          <w:tcPr>
            <w:tcW w:w="1805" w:type="dxa"/>
            <w:shd w:val="clear" w:color="auto" w:fill="auto"/>
            <w:noWrap/>
            <w:hideMark/>
          </w:tcPr>
          <w:p w14:paraId="7B1701C6" w14:textId="77777777" w:rsidR="008F79F1" w:rsidRPr="003052A8" w:rsidRDefault="008F79F1" w:rsidP="008F79F1">
            <w:pPr>
              <w:jc w:val="right"/>
              <w:rPr>
                <w:rFonts w:ascii="Times New Roman" w:hAnsi="Times New Roman"/>
                <w:kern w:val="0"/>
                <w:sz w:val="20"/>
                <w:szCs w:val="20"/>
                <w:lang w:eastAsia="en-CA"/>
              </w:rPr>
            </w:pPr>
          </w:p>
        </w:tc>
        <w:tc>
          <w:tcPr>
            <w:tcW w:w="720" w:type="dxa"/>
            <w:shd w:val="clear" w:color="auto" w:fill="auto"/>
            <w:noWrap/>
            <w:hideMark/>
          </w:tcPr>
          <w:p w14:paraId="3CAC14E5" w14:textId="37FE4E96"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w:t>
            </w:r>
            <w:r w:rsidR="0036659B" w:rsidRPr="003052A8">
              <w:rPr>
                <w:rFonts w:ascii="Calibri" w:hAnsi="Calibri" w:cs="Calibri"/>
                <w:color w:val="000000"/>
                <w:kern w:val="0"/>
                <w:lang w:eastAsia="en-CA"/>
              </w:rPr>
              <w:t>2</w:t>
            </w:r>
          </w:p>
        </w:tc>
        <w:tc>
          <w:tcPr>
            <w:tcW w:w="7020" w:type="dxa"/>
            <w:gridSpan w:val="3"/>
            <w:shd w:val="clear" w:color="auto" w:fill="auto"/>
            <w:hideMark/>
          </w:tcPr>
          <w:p w14:paraId="30AA7AB8" w14:textId="541B5CBC" w:rsidR="008F79F1" w:rsidRPr="003052A8" w:rsidRDefault="008F79F1" w:rsidP="008F79F1">
            <w:pPr>
              <w:rPr>
                <w:rFonts w:ascii="Calibri" w:hAnsi="Calibri" w:cs="Calibri"/>
                <w:color w:val="000000"/>
                <w:kern w:val="0"/>
                <w:lang w:eastAsia="en-CA"/>
              </w:rPr>
            </w:pPr>
            <w:r w:rsidRPr="003052A8">
              <w:rPr>
                <w:rFonts w:ascii="Calibri" w:hAnsi="Calibri" w:cs="Calibri"/>
                <w:color w:val="000000"/>
                <w:kern w:val="0"/>
                <w:lang w:eastAsia="en-CA"/>
              </w:rPr>
              <w:t xml:space="preserve">Addition of amendment components shall be at the rates indicated in the bioretention soil analysis recommendations or by the </w:t>
            </w:r>
            <w:r w:rsidR="00822F4C" w:rsidRPr="003052A8">
              <w:rPr>
                <w:rFonts w:ascii="Calibri" w:hAnsi="Calibri" w:cs="Calibri"/>
                <w:i/>
                <w:color w:val="000000"/>
                <w:kern w:val="0"/>
                <w:lang w:eastAsia="en-CA"/>
              </w:rPr>
              <w:t>Contract Administrator</w:t>
            </w:r>
            <w:r w:rsidRPr="003052A8">
              <w:rPr>
                <w:rFonts w:ascii="Calibri" w:hAnsi="Calibri" w:cs="Calibri"/>
                <w:color w:val="000000"/>
                <w:kern w:val="0"/>
                <w:lang w:eastAsia="en-CA"/>
              </w:rPr>
              <w:t xml:space="preserve">. </w:t>
            </w:r>
          </w:p>
        </w:tc>
      </w:tr>
      <w:tr w:rsidR="008F79F1" w:rsidRPr="003052A8" w14:paraId="767B781E" w14:textId="77777777" w:rsidTr="0036659B">
        <w:trPr>
          <w:trHeight w:val="600"/>
        </w:trPr>
        <w:tc>
          <w:tcPr>
            <w:tcW w:w="1345" w:type="dxa"/>
            <w:shd w:val="clear" w:color="auto" w:fill="auto"/>
            <w:noWrap/>
            <w:hideMark/>
          </w:tcPr>
          <w:p w14:paraId="117F291A"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56588663" w14:textId="77777777" w:rsidR="008F79F1" w:rsidRPr="003052A8" w:rsidRDefault="008F79F1" w:rsidP="008F79F1">
            <w:pPr>
              <w:jc w:val="right"/>
              <w:rPr>
                <w:rFonts w:ascii="Times New Roman" w:hAnsi="Times New Roman"/>
                <w:kern w:val="0"/>
                <w:sz w:val="20"/>
                <w:szCs w:val="20"/>
                <w:lang w:eastAsia="en-CA"/>
              </w:rPr>
            </w:pPr>
          </w:p>
        </w:tc>
        <w:tc>
          <w:tcPr>
            <w:tcW w:w="720" w:type="dxa"/>
            <w:shd w:val="clear" w:color="auto" w:fill="auto"/>
            <w:noWrap/>
            <w:hideMark/>
          </w:tcPr>
          <w:p w14:paraId="1D2869CB" w14:textId="0854E432"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w:t>
            </w:r>
            <w:r w:rsidR="0036659B" w:rsidRPr="003052A8">
              <w:rPr>
                <w:rFonts w:ascii="Calibri" w:hAnsi="Calibri" w:cs="Calibri"/>
                <w:color w:val="000000"/>
                <w:kern w:val="0"/>
                <w:lang w:eastAsia="en-CA"/>
              </w:rPr>
              <w:t>3</w:t>
            </w:r>
          </w:p>
        </w:tc>
        <w:tc>
          <w:tcPr>
            <w:tcW w:w="7020" w:type="dxa"/>
            <w:gridSpan w:val="3"/>
            <w:shd w:val="clear" w:color="auto" w:fill="auto"/>
            <w:hideMark/>
          </w:tcPr>
          <w:p w14:paraId="326F64D1" w14:textId="77777777" w:rsidR="008F79F1" w:rsidRPr="003052A8" w:rsidRDefault="008F79F1" w:rsidP="008F79F1">
            <w:pPr>
              <w:rPr>
                <w:rFonts w:ascii="Calibri" w:hAnsi="Calibri" w:cs="Calibri"/>
                <w:color w:val="000000"/>
                <w:kern w:val="0"/>
                <w:lang w:eastAsia="en-CA"/>
              </w:rPr>
            </w:pPr>
            <w:r w:rsidRPr="003052A8">
              <w:rPr>
                <w:rFonts w:ascii="Calibri" w:hAnsi="Calibri" w:cs="Calibri"/>
                <w:color w:val="000000"/>
                <w:kern w:val="0"/>
                <w:lang w:eastAsia="en-CA"/>
              </w:rPr>
              <w:t>Ensure minimum 7 days separation time between the application of any lime treatment or fertilizers and plant material installation.</w:t>
            </w:r>
          </w:p>
        </w:tc>
      </w:tr>
      <w:tr w:rsidR="008F79F1" w:rsidRPr="003052A8" w14:paraId="7044EEE4" w14:textId="77777777" w:rsidTr="0036659B">
        <w:trPr>
          <w:trHeight w:val="600"/>
        </w:trPr>
        <w:tc>
          <w:tcPr>
            <w:tcW w:w="1345" w:type="dxa"/>
            <w:shd w:val="clear" w:color="auto" w:fill="auto"/>
            <w:noWrap/>
            <w:hideMark/>
          </w:tcPr>
          <w:p w14:paraId="79BC2110"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414D60EB" w14:textId="77777777" w:rsidR="008F79F1" w:rsidRPr="003052A8" w:rsidRDefault="008F79F1" w:rsidP="008F79F1">
            <w:pPr>
              <w:jc w:val="right"/>
              <w:rPr>
                <w:rFonts w:ascii="Times New Roman" w:hAnsi="Times New Roman"/>
                <w:kern w:val="0"/>
                <w:sz w:val="20"/>
                <w:szCs w:val="20"/>
                <w:lang w:eastAsia="en-CA"/>
              </w:rPr>
            </w:pPr>
          </w:p>
        </w:tc>
        <w:tc>
          <w:tcPr>
            <w:tcW w:w="720" w:type="dxa"/>
            <w:shd w:val="clear" w:color="auto" w:fill="auto"/>
            <w:noWrap/>
            <w:hideMark/>
          </w:tcPr>
          <w:p w14:paraId="508BE5D2" w14:textId="39BD317E"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w:t>
            </w:r>
            <w:r w:rsidR="0036659B" w:rsidRPr="003052A8">
              <w:rPr>
                <w:rFonts w:ascii="Calibri" w:hAnsi="Calibri" w:cs="Calibri"/>
                <w:color w:val="000000"/>
                <w:kern w:val="0"/>
                <w:lang w:eastAsia="en-CA"/>
              </w:rPr>
              <w:t>4</w:t>
            </w:r>
          </w:p>
        </w:tc>
        <w:tc>
          <w:tcPr>
            <w:tcW w:w="7020" w:type="dxa"/>
            <w:gridSpan w:val="3"/>
            <w:shd w:val="clear" w:color="auto" w:fill="auto"/>
            <w:hideMark/>
          </w:tcPr>
          <w:p w14:paraId="21FC89F3" w14:textId="77777777" w:rsidR="008F79F1" w:rsidRPr="003052A8" w:rsidRDefault="008F79F1" w:rsidP="008F79F1">
            <w:pPr>
              <w:rPr>
                <w:rFonts w:ascii="Calibri" w:hAnsi="Calibri" w:cs="Calibri"/>
                <w:color w:val="000000"/>
                <w:kern w:val="0"/>
                <w:lang w:eastAsia="en-CA"/>
              </w:rPr>
            </w:pPr>
            <w:r w:rsidRPr="003052A8">
              <w:rPr>
                <w:rFonts w:ascii="Calibri" w:hAnsi="Calibri" w:cs="Calibri"/>
                <w:color w:val="000000"/>
                <w:kern w:val="0"/>
                <w:lang w:eastAsia="en-CA"/>
              </w:rPr>
              <w:t>Addition of amendment components shall be at the rates indicated in the bioretention soil analysis recommendations.</w:t>
            </w:r>
          </w:p>
        </w:tc>
      </w:tr>
      <w:tr w:rsidR="008F79F1" w:rsidRPr="003052A8" w14:paraId="548BF486" w14:textId="77777777" w:rsidTr="0036659B">
        <w:trPr>
          <w:trHeight w:val="300"/>
        </w:trPr>
        <w:tc>
          <w:tcPr>
            <w:tcW w:w="1345" w:type="dxa"/>
            <w:shd w:val="clear" w:color="auto" w:fill="auto"/>
            <w:noWrap/>
            <w:hideMark/>
          </w:tcPr>
          <w:p w14:paraId="1F8D82D6"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12E115B3" w14:textId="77777777" w:rsidR="008F79F1" w:rsidRPr="003052A8" w:rsidRDefault="008F79F1" w:rsidP="008F79F1">
            <w:pPr>
              <w:jc w:val="right"/>
              <w:rPr>
                <w:rFonts w:ascii="Times New Roman" w:hAnsi="Times New Roman"/>
                <w:kern w:val="0"/>
                <w:sz w:val="20"/>
                <w:szCs w:val="20"/>
                <w:lang w:eastAsia="en-CA"/>
              </w:rPr>
            </w:pPr>
          </w:p>
        </w:tc>
        <w:tc>
          <w:tcPr>
            <w:tcW w:w="720" w:type="dxa"/>
            <w:shd w:val="clear" w:color="auto" w:fill="auto"/>
            <w:noWrap/>
            <w:hideMark/>
          </w:tcPr>
          <w:p w14:paraId="600A3237" w14:textId="77777777" w:rsidR="008F79F1" w:rsidRPr="003052A8" w:rsidRDefault="008F79F1" w:rsidP="008F79F1">
            <w:pPr>
              <w:rPr>
                <w:rFonts w:ascii="Times New Roman" w:hAnsi="Times New Roman"/>
                <w:kern w:val="0"/>
                <w:sz w:val="20"/>
                <w:szCs w:val="20"/>
                <w:lang w:eastAsia="en-CA"/>
              </w:rPr>
            </w:pPr>
          </w:p>
        </w:tc>
        <w:tc>
          <w:tcPr>
            <w:tcW w:w="7020" w:type="dxa"/>
            <w:gridSpan w:val="3"/>
            <w:shd w:val="clear" w:color="auto" w:fill="auto"/>
            <w:hideMark/>
          </w:tcPr>
          <w:p w14:paraId="02355F0C" w14:textId="77777777" w:rsidR="008F79F1" w:rsidRPr="003052A8" w:rsidRDefault="008F79F1" w:rsidP="008F79F1">
            <w:pPr>
              <w:jc w:val="right"/>
              <w:rPr>
                <w:rFonts w:ascii="Times New Roman" w:hAnsi="Times New Roman"/>
                <w:kern w:val="0"/>
                <w:sz w:val="20"/>
                <w:szCs w:val="20"/>
                <w:lang w:eastAsia="en-CA"/>
              </w:rPr>
            </w:pPr>
          </w:p>
        </w:tc>
      </w:tr>
      <w:tr w:rsidR="008F79F1" w:rsidRPr="003052A8" w14:paraId="28BC003E" w14:textId="77777777" w:rsidTr="00E12CD7">
        <w:trPr>
          <w:trHeight w:val="87"/>
        </w:trPr>
        <w:tc>
          <w:tcPr>
            <w:tcW w:w="1345" w:type="dxa"/>
            <w:shd w:val="clear" w:color="auto" w:fill="auto"/>
            <w:noWrap/>
            <w:hideMark/>
          </w:tcPr>
          <w:p w14:paraId="1830961F" w14:textId="77777777" w:rsidR="008F79F1" w:rsidRPr="003052A8" w:rsidRDefault="008F79F1" w:rsidP="008F79F1">
            <w:pPr>
              <w:rPr>
                <w:rFonts w:ascii="Times New Roman" w:hAnsi="Times New Roman"/>
                <w:kern w:val="0"/>
                <w:sz w:val="20"/>
                <w:szCs w:val="20"/>
                <w:lang w:eastAsia="en-CA"/>
              </w:rPr>
            </w:pPr>
          </w:p>
        </w:tc>
        <w:tc>
          <w:tcPr>
            <w:tcW w:w="1805" w:type="dxa"/>
            <w:shd w:val="clear" w:color="auto" w:fill="auto"/>
            <w:noWrap/>
            <w:hideMark/>
          </w:tcPr>
          <w:p w14:paraId="1AFBDAC9" w14:textId="77777777" w:rsidR="008F79F1" w:rsidRPr="003052A8" w:rsidRDefault="008F79F1" w:rsidP="008F79F1">
            <w:pPr>
              <w:jc w:val="right"/>
              <w:rPr>
                <w:rFonts w:ascii="Times New Roman" w:hAnsi="Times New Roman"/>
                <w:kern w:val="0"/>
                <w:sz w:val="20"/>
                <w:szCs w:val="20"/>
                <w:lang w:eastAsia="en-CA"/>
              </w:rPr>
            </w:pPr>
          </w:p>
        </w:tc>
        <w:tc>
          <w:tcPr>
            <w:tcW w:w="720" w:type="dxa"/>
            <w:shd w:val="clear" w:color="auto" w:fill="auto"/>
            <w:noWrap/>
            <w:hideMark/>
          </w:tcPr>
          <w:p w14:paraId="4B051B59" w14:textId="77777777" w:rsidR="008F79F1" w:rsidRPr="003052A8" w:rsidRDefault="008F79F1" w:rsidP="008F79F1">
            <w:pPr>
              <w:rPr>
                <w:rFonts w:ascii="Times New Roman" w:hAnsi="Times New Roman"/>
                <w:kern w:val="0"/>
                <w:sz w:val="20"/>
                <w:szCs w:val="20"/>
                <w:lang w:eastAsia="en-CA"/>
              </w:rPr>
            </w:pPr>
          </w:p>
        </w:tc>
        <w:tc>
          <w:tcPr>
            <w:tcW w:w="7020" w:type="dxa"/>
            <w:gridSpan w:val="3"/>
            <w:shd w:val="clear" w:color="auto" w:fill="auto"/>
            <w:hideMark/>
          </w:tcPr>
          <w:p w14:paraId="1DF7065E" w14:textId="77777777" w:rsidR="008F79F1" w:rsidRPr="003052A8" w:rsidRDefault="008F79F1" w:rsidP="008F79F1">
            <w:pPr>
              <w:jc w:val="right"/>
              <w:rPr>
                <w:rFonts w:ascii="Times New Roman" w:hAnsi="Times New Roman"/>
                <w:kern w:val="0"/>
                <w:sz w:val="20"/>
                <w:szCs w:val="20"/>
                <w:lang w:eastAsia="en-CA"/>
              </w:rPr>
            </w:pPr>
          </w:p>
        </w:tc>
      </w:tr>
      <w:tr w:rsidR="008F79F1" w:rsidRPr="003052A8" w14:paraId="11E9CDE0" w14:textId="77777777" w:rsidTr="0036659B">
        <w:trPr>
          <w:trHeight w:val="600"/>
        </w:trPr>
        <w:tc>
          <w:tcPr>
            <w:tcW w:w="1345" w:type="dxa"/>
            <w:shd w:val="clear" w:color="auto" w:fill="auto"/>
            <w:noWrap/>
            <w:hideMark/>
          </w:tcPr>
          <w:p w14:paraId="4F6217EC" w14:textId="77777777" w:rsidR="008F79F1" w:rsidRPr="003052A8" w:rsidRDefault="008F79F1" w:rsidP="008F79F1">
            <w:pPr>
              <w:jc w:val="right"/>
              <w:rPr>
                <w:rFonts w:ascii="Calibri" w:hAnsi="Calibri" w:cs="Calibri"/>
                <w:b/>
                <w:bCs/>
                <w:color w:val="000000"/>
                <w:kern w:val="0"/>
                <w:lang w:eastAsia="en-CA"/>
              </w:rPr>
            </w:pPr>
            <w:r w:rsidRPr="003052A8">
              <w:rPr>
                <w:rFonts w:ascii="Calibri" w:hAnsi="Calibri" w:cs="Calibri"/>
                <w:b/>
                <w:bCs/>
                <w:color w:val="000000"/>
                <w:kern w:val="0"/>
                <w:lang w:eastAsia="en-CA"/>
              </w:rPr>
              <w:t>3.4</w:t>
            </w:r>
          </w:p>
        </w:tc>
        <w:tc>
          <w:tcPr>
            <w:tcW w:w="1805" w:type="dxa"/>
            <w:shd w:val="clear" w:color="auto" w:fill="auto"/>
            <w:noWrap/>
            <w:hideMark/>
          </w:tcPr>
          <w:p w14:paraId="013CAAEE" w14:textId="77777777" w:rsidR="008F79F1" w:rsidRPr="003052A8" w:rsidRDefault="008F79F1" w:rsidP="008F79F1">
            <w:pPr>
              <w:rPr>
                <w:rFonts w:ascii="Calibri" w:hAnsi="Calibri" w:cs="Calibri"/>
                <w:b/>
                <w:bCs/>
                <w:color w:val="000000"/>
                <w:kern w:val="0"/>
                <w:lang w:eastAsia="en-CA"/>
              </w:rPr>
            </w:pPr>
            <w:r w:rsidRPr="003052A8">
              <w:rPr>
                <w:rFonts w:ascii="Calibri" w:hAnsi="Calibri" w:cs="Calibri"/>
                <w:b/>
                <w:bCs/>
                <w:color w:val="000000"/>
                <w:kern w:val="0"/>
                <w:lang w:eastAsia="en-CA"/>
              </w:rPr>
              <w:t>Weed Control</w:t>
            </w:r>
          </w:p>
        </w:tc>
        <w:tc>
          <w:tcPr>
            <w:tcW w:w="720" w:type="dxa"/>
            <w:shd w:val="clear" w:color="auto" w:fill="auto"/>
            <w:noWrap/>
            <w:hideMark/>
          </w:tcPr>
          <w:p w14:paraId="0F76190C"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.1</w:t>
            </w:r>
          </w:p>
        </w:tc>
        <w:tc>
          <w:tcPr>
            <w:tcW w:w="7020" w:type="dxa"/>
            <w:gridSpan w:val="3"/>
            <w:shd w:val="clear" w:color="auto" w:fill="auto"/>
            <w:hideMark/>
          </w:tcPr>
          <w:p w14:paraId="40AB97C2" w14:textId="77777777" w:rsidR="008F79F1" w:rsidRPr="003052A8" w:rsidRDefault="008F79F1" w:rsidP="008F79F1">
            <w:pPr>
              <w:rPr>
                <w:rFonts w:ascii="Calibri" w:hAnsi="Calibri" w:cs="Calibri"/>
                <w:color w:val="000000"/>
                <w:kern w:val="0"/>
                <w:lang w:eastAsia="en-CA"/>
              </w:rPr>
            </w:pPr>
            <w:r w:rsidRPr="003052A8">
              <w:rPr>
                <w:rFonts w:ascii="Calibri" w:hAnsi="Calibri" w:cs="Calibri"/>
                <w:color w:val="000000"/>
                <w:kern w:val="0"/>
                <w:lang w:eastAsia="en-CA"/>
              </w:rPr>
              <w:t xml:space="preserve">Ensure all weeds and weed roots that have germinated </w:t>
            </w:r>
            <w:proofErr w:type="gramStart"/>
            <w:r w:rsidRPr="003052A8">
              <w:rPr>
                <w:rFonts w:ascii="Calibri" w:hAnsi="Calibri" w:cs="Calibri"/>
                <w:color w:val="000000"/>
                <w:kern w:val="0"/>
                <w:lang w:eastAsia="en-CA"/>
              </w:rPr>
              <w:t>during the course of</w:t>
            </w:r>
            <w:proofErr w:type="gramEnd"/>
            <w:r w:rsidRPr="003052A8">
              <w:rPr>
                <w:rFonts w:ascii="Calibri" w:hAnsi="Calibri" w:cs="Calibri"/>
                <w:color w:val="000000"/>
                <w:kern w:val="0"/>
                <w:lang w:eastAsia="en-CA"/>
              </w:rPr>
              <w:t xml:space="preserve"> work of this section have been eliminated from bioretention soil.</w:t>
            </w:r>
          </w:p>
        </w:tc>
      </w:tr>
      <w:tr w:rsidR="008F79F1" w:rsidRPr="003052A8" w14:paraId="6D8100CE" w14:textId="77777777" w:rsidTr="0036659B">
        <w:trPr>
          <w:trHeight w:val="600"/>
        </w:trPr>
        <w:tc>
          <w:tcPr>
            <w:tcW w:w="1345" w:type="dxa"/>
            <w:shd w:val="clear" w:color="auto" w:fill="auto"/>
            <w:noWrap/>
            <w:hideMark/>
          </w:tcPr>
          <w:p w14:paraId="518BC4D1"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7A0A79D6" w14:textId="77777777" w:rsidR="008F79F1" w:rsidRPr="003052A8" w:rsidRDefault="008F79F1" w:rsidP="008F79F1">
            <w:pPr>
              <w:jc w:val="right"/>
              <w:rPr>
                <w:rFonts w:ascii="Times New Roman" w:hAnsi="Times New Roman"/>
                <w:kern w:val="0"/>
                <w:sz w:val="20"/>
                <w:szCs w:val="20"/>
                <w:lang w:eastAsia="en-CA"/>
              </w:rPr>
            </w:pPr>
          </w:p>
        </w:tc>
        <w:tc>
          <w:tcPr>
            <w:tcW w:w="720" w:type="dxa"/>
            <w:shd w:val="clear" w:color="auto" w:fill="auto"/>
            <w:noWrap/>
            <w:hideMark/>
          </w:tcPr>
          <w:p w14:paraId="7EF106DE"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.2</w:t>
            </w:r>
          </w:p>
        </w:tc>
        <w:tc>
          <w:tcPr>
            <w:tcW w:w="7020" w:type="dxa"/>
            <w:gridSpan w:val="3"/>
            <w:shd w:val="clear" w:color="auto" w:fill="auto"/>
            <w:hideMark/>
          </w:tcPr>
          <w:p w14:paraId="7FA163DD" w14:textId="2F355FB1" w:rsidR="008F79F1" w:rsidRPr="003052A8" w:rsidRDefault="008F79F1" w:rsidP="008F79F1">
            <w:pPr>
              <w:rPr>
                <w:rFonts w:ascii="Calibri" w:hAnsi="Calibri" w:cs="Calibri"/>
                <w:color w:val="000000"/>
                <w:kern w:val="0"/>
                <w:lang w:eastAsia="en-CA"/>
              </w:rPr>
            </w:pPr>
            <w:r w:rsidRPr="003052A8">
              <w:rPr>
                <w:rFonts w:ascii="Calibri" w:hAnsi="Calibri" w:cs="Calibri"/>
                <w:color w:val="000000"/>
                <w:kern w:val="0"/>
                <w:lang w:eastAsia="en-CA"/>
              </w:rPr>
              <w:t xml:space="preserve">Provide the </w:t>
            </w:r>
            <w:r w:rsidR="00276237" w:rsidRPr="003052A8">
              <w:rPr>
                <w:rFonts w:ascii="Calibri" w:hAnsi="Calibri" w:cs="Calibri"/>
                <w:i/>
                <w:iCs/>
                <w:color w:val="000000"/>
                <w:kern w:val="0"/>
                <w:lang w:eastAsia="en-CA"/>
              </w:rPr>
              <w:t xml:space="preserve">Contract Administrator </w:t>
            </w:r>
            <w:r w:rsidRPr="003052A8">
              <w:rPr>
                <w:rFonts w:ascii="Calibri" w:hAnsi="Calibri" w:cs="Calibri"/>
                <w:color w:val="000000"/>
                <w:kern w:val="0"/>
                <w:lang w:eastAsia="en-CA"/>
              </w:rPr>
              <w:t>with a written methodology outlining of weed removal seven (7) days prior to starting weed removal operations.</w:t>
            </w:r>
          </w:p>
        </w:tc>
      </w:tr>
      <w:tr w:rsidR="008F79F1" w:rsidRPr="003052A8" w14:paraId="5D47AB1F" w14:textId="77777777" w:rsidTr="0036659B">
        <w:trPr>
          <w:trHeight w:val="117"/>
        </w:trPr>
        <w:tc>
          <w:tcPr>
            <w:tcW w:w="1345" w:type="dxa"/>
            <w:shd w:val="clear" w:color="auto" w:fill="auto"/>
            <w:noWrap/>
            <w:hideMark/>
          </w:tcPr>
          <w:p w14:paraId="0908D1DB"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32676B24" w14:textId="77777777" w:rsidR="008F79F1" w:rsidRPr="003052A8" w:rsidRDefault="008F79F1" w:rsidP="008F79F1">
            <w:pPr>
              <w:jc w:val="right"/>
              <w:rPr>
                <w:rFonts w:ascii="Times New Roman" w:hAnsi="Times New Roman"/>
                <w:kern w:val="0"/>
                <w:sz w:val="20"/>
                <w:szCs w:val="20"/>
                <w:lang w:eastAsia="en-CA"/>
              </w:rPr>
            </w:pPr>
          </w:p>
        </w:tc>
        <w:tc>
          <w:tcPr>
            <w:tcW w:w="720" w:type="dxa"/>
            <w:shd w:val="clear" w:color="auto" w:fill="auto"/>
            <w:noWrap/>
            <w:hideMark/>
          </w:tcPr>
          <w:p w14:paraId="448620D7" w14:textId="77777777" w:rsidR="008F79F1" w:rsidRPr="003052A8" w:rsidRDefault="008F79F1" w:rsidP="008F79F1">
            <w:pPr>
              <w:rPr>
                <w:rFonts w:ascii="Times New Roman" w:hAnsi="Times New Roman"/>
                <w:kern w:val="0"/>
                <w:sz w:val="20"/>
                <w:szCs w:val="20"/>
                <w:lang w:eastAsia="en-CA"/>
              </w:rPr>
            </w:pPr>
          </w:p>
        </w:tc>
        <w:tc>
          <w:tcPr>
            <w:tcW w:w="7020" w:type="dxa"/>
            <w:gridSpan w:val="3"/>
            <w:shd w:val="clear" w:color="auto" w:fill="auto"/>
            <w:hideMark/>
          </w:tcPr>
          <w:p w14:paraId="68A6ACFF" w14:textId="77777777" w:rsidR="008F79F1" w:rsidRPr="003052A8" w:rsidRDefault="008F79F1" w:rsidP="008F79F1">
            <w:pPr>
              <w:jc w:val="right"/>
              <w:rPr>
                <w:rFonts w:ascii="Times New Roman" w:hAnsi="Times New Roman"/>
                <w:kern w:val="0"/>
                <w:sz w:val="20"/>
                <w:szCs w:val="20"/>
                <w:lang w:eastAsia="en-CA"/>
              </w:rPr>
            </w:pPr>
          </w:p>
        </w:tc>
      </w:tr>
      <w:tr w:rsidR="008F79F1" w:rsidRPr="003052A8" w14:paraId="640F7EAF" w14:textId="77777777" w:rsidTr="0036659B">
        <w:trPr>
          <w:trHeight w:val="600"/>
        </w:trPr>
        <w:tc>
          <w:tcPr>
            <w:tcW w:w="1345" w:type="dxa"/>
            <w:shd w:val="clear" w:color="auto" w:fill="auto"/>
            <w:noWrap/>
            <w:hideMark/>
          </w:tcPr>
          <w:p w14:paraId="217CA11A" w14:textId="77777777" w:rsidR="008F79F1" w:rsidRPr="003052A8" w:rsidRDefault="008F79F1" w:rsidP="008F79F1">
            <w:pPr>
              <w:jc w:val="right"/>
              <w:rPr>
                <w:rFonts w:ascii="Calibri" w:hAnsi="Calibri" w:cs="Calibri"/>
                <w:b/>
                <w:bCs/>
                <w:color w:val="000000"/>
                <w:kern w:val="0"/>
                <w:lang w:eastAsia="en-CA"/>
              </w:rPr>
            </w:pPr>
            <w:r w:rsidRPr="003052A8">
              <w:rPr>
                <w:rFonts w:ascii="Calibri" w:hAnsi="Calibri" w:cs="Calibri"/>
                <w:b/>
                <w:bCs/>
                <w:color w:val="000000"/>
                <w:kern w:val="0"/>
                <w:lang w:eastAsia="en-CA"/>
              </w:rPr>
              <w:t>3.5</w:t>
            </w:r>
          </w:p>
        </w:tc>
        <w:tc>
          <w:tcPr>
            <w:tcW w:w="1805" w:type="dxa"/>
            <w:shd w:val="clear" w:color="auto" w:fill="auto"/>
            <w:noWrap/>
            <w:hideMark/>
          </w:tcPr>
          <w:p w14:paraId="453D17F2" w14:textId="77777777" w:rsidR="008F79F1" w:rsidRPr="003052A8" w:rsidRDefault="008F79F1" w:rsidP="008F79F1">
            <w:pPr>
              <w:rPr>
                <w:rFonts w:ascii="Calibri" w:hAnsi="Calibri" w:cs="Calibri"/>
                <w:b/>
                <w:bCs/>
                <w:color w:val="000000"/>
                <w:kern w:val="0"/>
                <w:lang w:eastAsia="en-CA"/>
              </w:rPr>
            </w:pPr>
            <w:r w:rsidRPr="003052A8">
              <w:rPr>
                <w:rFonts w:ascii="Calibri" w:hAnsi="Calibri" w:cs="Calibri"/>
                <w:b/>
                <w:bCs/>
                <w:color w:val="000000"/>
                <w:kern w:val="0"/>
                <w:lang w:eastAsia="en-CA"/>
              </w:rPr>
              <w:t>Finished Grading</w:t>
            </w:r>
          </w:p>
        </w:tc>
        <w:tc>
          <w:tcPr>
            <w:tcW w:w="720" w:type="dxa"/>
            <w:shd w:val="clear" w:color="auto" w:fill="auto"/>
            <w:noWrap/>
            <w:hideMark/>
          </w:tcPr>
          <w:p w14:paraId="53CC6CEA"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.1</w:t>
            </w:r>
          </w:p>
        </w:tc>
        <w:tc>
          <w:tcPr>
            <w:tcW w:w="7020" w:type="dxa"/>
            <w:gridSpan w:val="3"/>
            <w:shd w:val="clear" w:color="auto" w:fill="auto"/>
            <w:hideMark/>
          </w:tcPr>
          <w:p w14:paraId="647B2A37" w14:textId="36FD8566" w:rsidR="008F79F1" w:rsidRPr="003052A8" w:rsidRDefault="008F79F1" w:rsidP="0036659B">
            <w:pPr>
              <w:rPr>
                <w:rFonts w:ascii="Calibri" w:hAnsi="Calibri" w:cs="Calibri"/>
                <w:color w:val="000000"/>
                <w:kern w:val="0"/>
                <w:lang w:eastAsia="en-CA"/>
              </w:rPr>
            </w:pPr>
            <w:r w:rsidRPr="003052A8">
              <w:rPr>
                <w:rFonts w:ascii="Calibri" w:hAnsi="Calibri" w:cs="Calibri"/>
                <w:color w:val="000000"/>
                <w:kern w:val="0"/>
                <w:lang w:eastAsia="en-CA"/>
              </w:rPr>
              <w:t>Fine</w:t>
            </w:r>
            <w:r w:rsidR="0036659B" w:rsidRPr="003052A8">
              <w:rPr>
                <w:rFonts w:ascii="Calibri" w:hAnsi="Calibri" w:cs="Calibri"/>
                <w:color w:val="000000"/>
                <w:kern w:val="0"/>
                <w:lang w:eastAsia="en-CA"/>
              </w:rPr>
              <w:t>ly</w:t>
            </w:r>
            <w:r w:rsidRPr="003052A8">
              <w:rPr>
                <w:rFonts w:ascii="Calibri" w:hAnsi="Calibri" w:cs="Calibri"/>
                <w:color w:val="000000"/>
                <w:kern w:val="0"/>
                <w:lang w:eastAsia="en-CA"/>
              </w:rPr>
              <w:t xml:space="preserve"> grade bioretention soil after placing to specified areas </w:t>
            </w:r>
            <w:r w:rsidR="0036659B" w:rsidRPr="003052A8">
              <w:rPr>
                <w:rFonts w:ascii="Calibri" w:hAnsi="Calibri" w:cs="Calibri"/>
                <w:color w:val="000000"/>
                <w:kern w:val="0"/>
                <w:lang w:eastAsia="en-CA"/>
              </w:rPr>
              <w:t xml:space="preserve">per </w:t>
            </w:r>
            <w:r w:rsidR="00276237" w:rsidRPr="003052A8">
              <w:rPr>
                <w:rFonts w:ascii="Calibri" w:hAnsi="Calibri" w:cs="Calibri"/>
                <w:i/>
                <w:iCs/>
                <w:color w:val="000000"/>
                <w:kern w:val="0"/>
                <w:lang w:eastAsia="en-CA"/>
              </w:rPr>
              <w:t>Contract Documents</w:t>
            </w:r>
          </w:p>
        </w:tc>
      </w:tr>
      <w:tr w:rsidR="008F79F1" w:rsidRPr="003052A8" w14:paraId="48CCEA76" w14:textId="77777777" w:rsidTr="0036659B">
        <w:trPr>
          <w:trHeight w:val="900"/>
        </w:trPr>
        <w:tc>
          <w:tcPr>
            <w:tcW w:w="1345" w:type="dxa"/>
            <w:shd w:val="clear" w:color="auto" w:fill="auto"/>
            <w:noWrap/>
            <w:hideMark/>
          </w:tcPr>
          <w:p w14:paraId="417BDF55"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48339EF6" w14:textId="77777777" w:rsidR="008F79F1" w:rsidRPr="003052A8" w:rsidRDefault="008F79F1" w:rsidP="008F79F1">
            <w:pPr>
              <w:jc w:val="right"/>
              <w:rPr>
                <w:rFonts w:ascii="Times New Roman" w:hAnsi="Times New Roman"/>
                <w:kern w:val="0"/>
                <w:sz w:val="20"/>
                <w:szCs w:val="20"/>
                <w:lang w:eastAsia="en-CA"/>
              </w:rPr>
            </w:pPr>
          </w:p>
        </w:tc>
        <w:tc>
          <w:tcPr>
            <w:tcW w:w="720" w:type="dxa"/>
            <w:shd w:val="clear" w:color="auto" w:fill="auto"/>
            <w:noWrap/>
            <w:hideMark/>
          </w:tcPr>
          <w:p w14:paraId="7F663076"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.2</w:t>
            </w:r>
          </w:p>
        </w:tc>
        <w:tc>
          <w:tcPr>
            <w:tcW w:w="7020" w:type="dxa"/>
            <w:gridSpan w:val="3"/>
            <w:shd w:val="clear" w:color="auto" w:fill="auto"/>
            <w:hideMark/>
          </w:tcPr>
          <w:p w14:paraId="0E5E0AB1" w14:textId="71D6E847" w:rsidR="008F79F1" w:rsidRPr="003052A8" w:rsidRDefault="008F79F1" w:rsidP="008F79F1">
            <w:pPr>
              <w:rPr>
                <w:rFonts w:ascii="Calibri" w:hAnsi="Calibri" w:cs="Calibri"/>
                <w:color w:val="000000"/>
                <w:kern w:val="0"/>
                <w:lang w:eastAsia="en-CA"/>
              </w:rPr>
            </w:pPr>
            <w:r w:rsidRPr="003052A8">
              <w:rPr>
                <w:rFonts w:ascii="Calibri" w:hAnsi="Calibri" w:cs="Calibri"/>
                <w:color w:val="000000"/>
                <w:kern w:val="0"/>
                <w:lang w:eastAsia="en-CA"/>
              </w:rPr>
              <w:t xml:space="preserve">Manually fine grade bioretention soil installation to contours and elevations shown on Contract Drawings or as directed by </w:t>
            </w:r>
            <w:r w:rsidR="00822F4C" w:rsidRPr="003052A8">
              <w:rPr>
                <w:rFonts w:ascii="Calibri" w:hAnsi="Calibri" w:cs="Calibri"/>
                <w:i/>
                <w:color w:val="000000"/>
                <w:kern w:val="0"/>
                <w:lang w:eastAsia="en-CA"/>
              </w:rPr>
              <w:t>Contract Administrator</w:t>
            </w:r>
            <w:r w:rsidRPr="003052A8">
              <w:rPr>
                <w:rFonts w:ascii="Calibri" w:hAnsi="Calibri" w:cs="Calibri"/>
                <w:color w:val="000000"/>
                <w:kern w:val="0"/>
                <w:lang w:eastAsia="en-CA"/>
              </w:rPr>
              <w:t>. Tolerance for finish grading to be 10mm.</w:t>
            </w:r>
          </w:p>
        </w:tc>
      </w:tr>
      <w:tr w:rsidR="008F79F1" w:rsidRPr="003052A8" w14:paraId="793D33C9" w14:textId="77777777" w:rsidTr="0036659B">
        <w:trPr>
          <w:trHeight w:val="600"/>
        </w:trPr>
        <w:tc>
          <w:tcPr>
            <w:tcW w:w="1345" w:type="dxa"/>
            <w:shd w:val="clear" w:color="auto" w:fill="auto"/>
            <w:noWrap/>
            <w:hideMark/>
          </w:tcPr>
          <w:p w14:paraId="784B999D"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075119B2" w14:textId="77777777" w:rsidR="008F79F1" w:rsidRPr="003052A8" w:rsidRDefault="008F79F1" w:rsidP="008F79F1">
            <w:pPr>
              <w:jc w:val="right"/>
              <w:rPr>
                <w:rFonts w:ascii="Times New Roman" w:hAnsi="Times New Roman"/>
                <w:kern w:val="0"/>
                <w:sz w:val="20"/>
                <w:szCs w:val="20"/>
                <w:lang w:eastAsia="en-CA"/>
              </w:rPr>
            </w:pPr>
          </w:p>
        </w:tc>
        <w:tc>
          <w:tcPr>
            <w:tcW w:w="720" w:type="dxa"/>
            <w:shd w:val="clear" w:color="auto" w:fill="auto"/>
            <w:noWrap/>
            <w:hideMark/>
          </w:tcPr>
          <w:p w14:paraId="4D53664E"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.3</w:t>
            </w:r>
          </w:p>
        </w:tc>
        <w:tc>
          <w:tcPr>
            <w:tcW w:w="7020" w:type="dxa"/>
            <w:gridSpan w:val="3"/>
            <w:shd w:val="clear" w:color="auto" w:fill="auto"/>
            <w:hideMark/>
          </w:tcPr>
          <w:p w14:paraId="1388915C" w14:textId="3573FB7B" w:rsidR="008F79F1" w:rsidRPr="003052A8" w:rsidRDefault="008F79F1" w:rsidP="008F79F1">
            <w:pPr>
              <w:rPr>
                <w:rFonts w:ascii="Calibri" w:hAnsi="Calibri" w:cs="Calibri"/>
                <w:color w:val="000000"/>
                <w:kern w:val="0"/>
                <w:lang w:eastAsia="en-CA"/>
              </w:rPr>
            </w:pPr>
            <w:r w:rsidRPr="003052A8">
              <w:rPr>
                <w:rFonts w:ascii="Calibri" w:hAnsi="Calibri" w:cs="Calibri"/>
                <w:color w:val="000000"/>
                <w:kern w:val="0"/>
                <w:lang w:eastAsia="en-CA"/>
              </w:rPr>
              <w:t>Finish Grade of bioretention soil shall be 5</w:t>
            </w:r>
            <w:r w:rsidR="00276237" w:rsidRPr="003052A8">
              <w:rPr>
                <w:rFonts w:ascii="Calibri" w:hAnsi="Calibri" w:cs="Calibri"/>
                <w:color w:val="000000"/>
                <w:kern w:val="0"/>
                <w:lang w:eastAsia="en-CA"/>
              </w:rPr>
              <w:t>0</w:t>
            </w:r>
            <w:r w:rsidRPr="003052A8">
              <w:rPr>
                <w:rFonts w:ascii="Calibri" w:hAnsi="Calibri" w:cs="Calibri"/>
                <w:color w:val="000000"/>
                <w:kern w:val="0"/>
                <w:lang w:eastAsia="en-CA"/>
              </w:rPr>
              <w:t xml:space="preserve"> mm from finished elevation of adjacent curb or planter wall unless otherwise noted on drawings</w:t>
            </w:r>
            <w:r w:rsidR="00CC748F" w:rsidRPr="003052A8">
              <w:rPr>
                <w:rFonts w:ascii="Calibri" w:hAnsi="Calibri" w:cs="Calibri"/>
                <w:color w:val="000000"/>
                <w:kern w:val="0"/>
                <w:lang w:eastAsia="en-CA"/>
              </w:rPr>
              <w:t xml:space="preserve">, </w:t>
            </w:r>
            <w:proofErr w:type="gramStart"/>
            <w:r w:rsidR="00CC748F" w:rsidRPr="003052A8">
              <w:rPr>
                <w:rFonts w:ascii="Calibri" w:hAnsi="Calibri" w:cs="Calibri"/>
                <w:color w:val="000000"/>
                <w:kern w:val="0"/>
                <w:lang w:eastAsia="en-CA"/>
              </w:rPr>
              <w:t>in order to</w:t>
            </w:r>
            <w:proofErr w:type="gramEnd"/>
            <w:r w:rsidR="00CC748F" w:rsidRPr="003052A8">
              <w:rPr>
                <w:rFonts w:ascii="Calibri" w:hAnsi="Calibri" w:cs="Calibri"/>
                <w:color w:val="000000"/>
                <w:kern w:val="0"/>
                <w:lang w:eastAsia="en-CA"/>
              </w:rPr>
              <w:t xml:space="preserve"> leave space for mulch and plant installation</w:t>
            </w:r>
            <w:r w:rsidRPr="003052A8">
              <w:rPr>
                <w:rFonts w:ascii="Calibri" w:hAnsi="Calibri" w:cs="Calibri"/>
                <w:color w:val="000000"/>
                <w:kern w:val="0"/>
                <w:lang w:eastAsia="en-CA"/>
              </w:rPr>
              <w:t>.</w:t>
            </w:r>
          </w:p>
        </w:tc>
      </w:tr>
      <w:tr w:rsidR="008F79F1" w:rsidRPr="003052A8" w14:paraId="4167C6FE" w14:textId="77777777" w:rsidTr="0036659B">
        <w:trPr>
          <w:trHeight w:val="930"/>
        </w:trPr>
        <w:tc>
          <w:tcPr>
            <w:tcW w:w="1345" w:type="dxa"/>
            <w:shd w:val="clear" w:color="auto" w:fill="auto"/>
            <w:noWrap/>
            <w:hideMark/>
          </w:tcPr>
          <w:p w14:paraId="3BF89D28"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4BB1DA2D" w14:textId="77777777" w:rsidR="008F79F1" w:rsidRPr="003052A8" w:rsidRDefault="008F79F1" w:rsidP="008F79F1">
            <w:pPr>
              <w:jc w:val="right"/>
              <w:rPr>
                <w:rFonts w:ascii="Times New Roman" w:hAnsi="Times New Roman"/>
                <w:kern w:val="0"/>
                <w:sz w:val="20"/>
                <w:szCs w:val="20"/>
                <w:lang w:eastAsia="en-CA"/>
              </w:rPr>
            </w:pPr>
          </w:p>
        </w:tc>
        <w:tc>
          <w:tcPr>
            <w:tcW w:w="720" w:type="dxa"/>
            <w:shd w:val="clear" w:color="auto" w:fill="auto"/>
            <w:noWrap/>
            <w:hideMark/>
          </w:tcPr>
          <w:p w14:paraId="010BD79A"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.4</w:t>
            </w:r>
          </w:p>
        </w:tc>
        <w:tc>
          <w:tcPr>
            <w:tcW w:w="7020" w:type="dxa"/>
            <w:gridSpan w:val="3"/>
            <w:shd w:val="clear" w:color="auto" w:fill="auto"/>
            <w:hideMark/>
          </w:tcPr>
          <w:p w14:paraId="3E5AEDF6" w14:textId="2F24F84C" w:rsidR="008F79F1" w:rsidRPr="003052A8" w:rsidRDefault="008F79F1" w:rsidP="008F79F1">
            <w:pPr>
              <w:rPr>
                <w:rFonts w:ascii="Calibri" w:hAnsi="Calibri" w:cs="Calibri"/>
                <w:color w:val="000000"/>
                <w:kern w:val="0"/>
                <w:lang w:eastAsia="en-CA"/>
              </w:rPr>
            </w:pPr>
            <w:r w:rsidRPr="003052A8">
              <w:rPr>
                <w:rFonts w:ascii="Calibri" w:hAnsi="Calibri" w:cs="Calibri"/>
                <w:color w:val="000000"/>
                <w:kern w:val="0"/>
                <w:lang w:eastAsia="en-CA"/>
              </w:rPr>
              <w:t xml:space="preserve">Grade transitions of subgrade smooth and even, such that ponding cannot occur on subgrade surface. Ponding </w:t>
            </w:r>
            <w:r w:rsidR="003C03CE" w:rsidRPr="003052A8">
              <w:rPr>
                <w:rFonts w:ascii="Calibri" w:hAnsi="Calibri" w:cs="Calibri"/>
                <w:color w:val="000000"/>
                <w:kern w:val="0"/>
                <w:lang w:eastAsia="en-CA"/>
              </w:rPr>
              <w:t>must</w:t>
            </w:r>
            <w:r w:rsidRPr="003052A8">
              <w:rPr>
                <w:rFonts w:ascii="Calibri" w:hAnsi="Calibri" w:cs="Calibri"/>
                <w:color w:val="000000"/>
                <w:kern w:val="0"/>
                <w:lang w:eastAsia="en-CA"/>
              </w:rPr>
              <w:t xml:space="preserve"> occur only within the designated bioretention ponding area as shown in the Contract Drawings to the satisfaction of the </w:t>
            </w:r>
            <w:r w:rsidRPr="003052A8">
              <w:rPr>
                <w:rFonts w:ascii="Calibri" w:hAnsi="Calibri" w:cs="Calibri"/>
                <w:i/>
                <w:color w:val="000000"/>
                <w:kern w:val="0"/>
                <w:lang w:eastAsia="en-CA"/>
              </w:rPr>
              <w:t>City Engineer</w:t>
            </w:r>
            <w:r w:rsidRPr="003052A8">
              <w:rPr>
                <w:rFonts w:ascii="Calibri" w:hAnsi="Calibri" w:cs="Calibri"/>
                <w:color w:val="000000"/>
                <w:kern w:val="0"/>
                <w:lang w:eastAsia="en-CA"/>
              </w:rPr>
              <w:t>.</w:t>
            </w:r>
          </w:p>
        </w:tc>
      </w:tr>
      <w:tr w:rsidR="008F79F1" w:rsidRPr="003052A8" w14:paraId="4D633409" w14:textId="77777777" w:rsidTr="0036659B">
        <w:trPr>
          <w:trHeight w:val="600"/>
        </w:trPr>
        <w:tc>
          <w:tcPr>
            <w:tcW w:w="1345" w:type="dxa"/>
            <w:shd w:val="clear" w:color="auto" w:fill="auto"/>
            <w:noWrap/>
            <w:hideMark/>
          </w:tcPr>
          <w:p w14:paraId="4549CE4C"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3B7C1326" w14:textId="77777777" w:rsidR="008F79F1" w:rsidRPr="003052A8" w:rsidRDefault="008F79F1" w:rsidP="008F79F1">
            <w:pPr>
              <w:jc w:val="right"/>
              <w:rPr>
                <w:rFonts w:ascii="Times New Roman" w:hAnsi="Times New Roman"/>
                <w:kern w:val="0"/>
                <w:sz w:val="20"/>
                <w:szCs w:val="20"/>
                <w:lang w:eastAsia="en-CA"/>
              </w:rPr>
            </w:pPr>
          </w:p>
        </w:tc>
        <w:tc>
          <w:tcPr>
            <w:tcW w:w="720" w:type="dxa"/>
            <w:shd w:val="clear" w:color="auto" w:fill="auto"/>
            <w:noWrap/>
            <w:hideMark/>
          </w:tcPr>
          <w:p w14:paraId="21F774F8"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.5</w:t>
            </w:r>
          </w:p>
        </w:tc>
        <w:tc>
          <w:tcPr>
            <w:tcW w:w="7020" w:type="dxa"/>
            <w:gridSpan w:val="3"/>
            <w:shd w:val="clear" w:color="auto" w:fill="auto"/>
            <w:hideMark/>
          </w:tcPr>
          <w:p w14:paraId="2D4F119B" w14:textId="02EA2994" w:rsidR="008F79F1" w:rsidRPr="003052A8" w:rsidRDefault="008F79F1" w:rsidP="008F79F1">
            <w:pPr>
              <w:rPr>
                <w:rFonts w:ascii="Calibri" w:hAnsi="Calibri" w:cs="Calibri"/>
                <w:color w:val="000000"/>
                <w:kern w:val="0"/>
                <w:lang w:eastAsia="en-CA"/>
              </w:rPr>
            </w:pPr>
            <w:r w:rsidRPr="003052A8">
              <w:rPr>
                <w:rFonts w:ascii="Calibri" w:hAnsi="Calibri" w:cs="Calibri"/>
                <w:color w:val="000000"/>
                <w:kern w:val="0"/>
                <w:lang w:eastAsia="en-CA"/>
              </w:rPr>
              <w:t xml:space="preserve">Ensure gradients within ranges shown in Table 1, except where </w:t>
            </w:r>
            <w:r w:rsidRPr="003052A8">
              <w:rPr>
                <w:rFonts w:ascii="Calibri" w:hAnsi="Calibri" w:cs="Calibri"/>
                <w:i/>
                <w:iCs/>
                <w:color w:val="000000"/>
                <w:kern w:val="0"/>
                <w:lang w:eastAsia="en-CA"/>
              </w:rPr>
              <w:t>Contract D</w:t>
            </w:r>
            <w:r w:rsidR="00276237" w:rsidRPr="003052A8">
              <w:rPr>
                <w:rFonts w:ascii="Calibri" w:hAnsi="Calibri" w:cs="Calibri"/>
                <w:i/>
                <w:iCs/>
                <w:color w:val="000000"/>
                <w:kern w:val="0"/>
                <w:lang w:eastAsia="en-CA"/>
              </w:rPr>
              <w:t>ocuments</w:t>
            </w:r>
            <w:r w:rsidR="00276237" w:rsidRPr="003052A8">
              <w:rPr>
                <w:rFonts w:ascii="Calibri" w:hAnsi="Calibri" w:cs="Calibri"/>
                <w:color w:val="000000"/>
                <w:kern w:val="0"/>
                <w:lang w:eastAsia="en-CA"/>
              </w:rPr>
              <w:t xml:space="preserve"> </w:t>
            </w:r>
            <w:r w:rsidRPr="003052A8">
              <w:rPr>
                <w:rFonts w:ascii="Calibri" w:hAnsi="Calibri" w:cs="Calibri"/>
                <w:color w:val="000000"/>
                <w:kern w:val="0"/>
                <w:lang w:eastAsia="en-CA"/>
              </w:rPr>
              <w:t>show variation from this standard.</w:t>
            </w:r>
          </w:p>
        </w:tc>
      </w:tr>
      <w:tr w:rsidR="008F79F1" w:rsidRPr="003052A8" w14:paraId="32904457" w14:textId="77777777" w:rsidTr="0036659B">
        <w:trPr>
          <w:trHeight w:val="300"/>
        </w:trPr>
        <w:tc>
          <w:tcPr>
            <w:tcW w:w="1345" w:type="dxa"/>
            <w:shd w:val="clear" w:color="auto" w:fill="auto"/>
            <w:noWrap/>
            <w:hideMark/>
          </w:tcPr>
          <w:p w14:paraId="71D0171B"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57135ED8" w14:textId="77777777" w:rsidR="008F79F1" w:rsidRPr="003052A8" w:rsidRDefault="008F79F1" w:rsidP="008F79F1">
            <w:pPr>
              <w:jc w:val="right"/>
              <w:rPr>
                <w:rFonts w:ascii="Times New Roman" w:hAnsi="Times New Roman"/>
                <w:kern w:val="0"/>
                <w:sz w:val="20"/>
                <w:szCs w:val="20"/>
                <w:lang w:eastAsia="en-CA"/>
              </w:rPr>
            </w:pPr>
          </w:p>
        </w:tc>
        <w:tc>
          <w:tcPr>
            <w:tcW w:w="720" w:type="dxa"/>
            <w:shd w:val="clear" w:color="auto" w:fill="auto"/>
            <w:noWrap/>
            <w:hideMark/>
          </w:tcPr>
          <w:p w14:paraId="1D2A5E03" w14:textId="77777777" w:rsidR="008F79F1" w:rsidRPr="003052A8" w:rsidRDefault="008F79F1" w:rsidP="008F79F1">
            <w:pPr>
              <w:rPr>
                <w:rFonts w:ascii="Times New Roman" w:hAnsi="Times New Roman"/>
                <w:kern w:val="0"/>
                <w:sz w:val="20"/>
                <w:szCs w:val="20"/>
                <w:lang w:eastAsia="en-CA"/>
              </w:rPr>
            </w:pPr>
          </w:p>
        </w:tc>
        <w:tc>
          <w:tcPr>
            <w:tcW w:w="7020" w:type="dxa"/>
            <w:gridSpan w:val="3"/>
            <w:shd w:val="clear" w:color="auto" w:fill="auto"/>
            <w:hideMark/>
          </w:tcPr>
          <w:p w14:paraId="7D654EE3" w14:textId="77777777" w:rsidR="008F79F1" w:rsidRPr="003052A8" w:rsidRDefault="008F79F1" w:rsidP="008F79F1">
            <w:pPr>
              <w:jc w:val="right"/>
              <w:rPr>
                <w:rFonts w:ascii="Times New Roman" w:hAnsi="Times New Roman"/>
                <w:kern w:val="0"/>
                <w:sz w:val="20"/>
                <w:szCs w:val="20"/>
                <w:lang w:eastAsia="en-CA"/>
              </w:rPr>
            </w:pPr>
          </w:p>
        </w:tc>
      </w:tr>
      <w:tr w:rsidR="008F79F1" w:rsidRPr="003052A8" w14:paraId="7A666EB6" w14:textId="77777777" w:rsidTr="0036659B">
        <w:trPr>
          <w:trHeight w:val="900"/>
        </w:trPr>
        <w:tc>
          <w:tcPr>
            <w:tcW w:w="1345" w:type="dxa"/>
            <w:shd w:val="clear" w:color="auto" w:fill="auto"/>
            <w:noWrap/>
            <w:hideMark/>
          </w:tcPr>
          <w:p w14:paraId="639A8A68" w14:textId="77777777" w:rsidR="008F79F1" w:rsidRPr="00BA530D" w:rsidRDefault="008F79F1" w:rsidP="008F79F1">
            <w:pPr>
              <w:jc w:val="right"/>
              <w:rPr>
                <w:rFonts w:ascii="Calibri" w:hAnsi="Calibri" w:cs="Calibri"/>
                <w:b/>
                <w:bCs/>
                <w:color w:val="000000"/>
                <w:kern w:val="0"/>
                <w:highlight w:val="yellow"/>
                <w:lang w:eastAsia="en-CA"/>
              </w:rPr>
            </w:pPr>
            <w:r w:rsidRPr="00BA530D">
              <w:rPr>
                <w:rFonts w:ascii="Calibri" w:hAnsi="Calibri" w:cs="Calibri"/>
                <w:b/>
                <w:bCs/>
                <w:color w:val="000000"/>
                <w:kern w:val="0"/>
                <w:highlight w:val="yellow"/>
                <w:lang w:eastAsia="en-CA"/>
              </w:rPr>
              <w:t>3.6</w:t>
            </w:r>
          </w:p>
        </w:tc>
        <w:tc>
          <w:tcPr>
            <w:tcW w:w="1805" w:type="dxa"/>
            <w:shd w:val="clear" w:color="auto" w:fill="auto"/>
            <w:noWrap/>
            <w:hideMark/>
          </w:tcPr>
          <w:p w14:paraId="3ABC9897" w14:textId="77777777" w:rsidR="008F79F1" w:rsidRPr="00BA530D" w:rsidRDefault="008F79F1" w:rsidP="008F79F1">
            <w:pPr>
              <w:rPr>
                <w:rFonts w:ascii="Calibri" w:hAnsi="Calibri" w:cs="Calibri"/>
                <w:b/>
                <w:bCs/>
                <w:color w:val="000000"/>
                <w:kern w:val="0"/>
                <w:highlight w:val="yellow"/>
                <w:lang w:eastAsia="en-CA"/>
              </w:rPr>
            </w:pPr>
            <w:r w:rsidRPr="00BA530D">
              <w:rPr>
                <w:rFonts w:ascii="Calibri" w:hAnsi="Calibri" w:cs="Calibri"/>
                <w:b/>
                <w:bCs/>
                <w:color w:val="000000"/>
                <w:kern w:val="0"/>
                <w:highlight w:val="yellow"/>
                <w:lang w:eastAsia="en-CA"/>
              </w:rPr>
              <w:t>Acceptance</w:t>
            </w:r>
          </w:p>
        </w:tc>
        <w:tc>
          <w:tcPr>
            <w:tcW w:w="720" w:type="dxa"/>
            <w:shd w:val="clear" w:color="auto" w:fill="auto"/>
            <w:noWrap/>
            <w:hideMark/>
          </w:tcPr>
          <w:p w14:paraId="7036A667" w14:textId="77777777" w:rsidR="008F79F1" w:rsidRPr="00BA530D" w:rsidRDefault="008F79F1" w:rsidP="008F79F1">
            <w:pPr>
              <w:jc w:val="right"/>
              <w:rPr>
                <w:rFonts w:ascii="Calibri" w:hAnsi="Calibri" w:cs="Calibri"/>
                <w:color w:val="000000"/>
                <w:kern w:val="0"/>
                <w:highlight w:val="yellow"/>
                <w:lang w:eastAsia="en-CA"/>
              </w:rPr>
            </w:pPr>
            <w:r w:rsidRPr="00BA530D">
              <w:rPr>
                <w:rFonts w:ascii="Calibri" w:hAnsi="Calibri" w:cs="Calibri"/>
                <w:color w:val="000000"/>
                <w:kern w:val="0"/>
                <w:highlight w:val="yellow"/>
                <w:lang w:eastAsia="en-CA"/>
              </w:rPr>
              <w:t>.1</w:t>
            </w:r>
          </w:p>
        </w:tc>
        <w:tc>
          <w:tcPr>
            <w:tcW w:w="7020" w:type="dxa"/>
            <w:gridSpan w:val="3"/>
            <w:shd w:val="clear" w:color="auto" w:fill="auto"/>
            <w:hideMark/>
          </w:tcPr>
          <w:p w14:paraId="7B9ABD8B" w14:textId="17B4AAC0" w:rsidR="008F79F1" w:rsidRPr="00BA530D" w:rsidRDefault="00822F4C" w:rsidP="008F79F1">
            <w:pPr>
              <w:rPr>
                <w:rFonts w:ascii="Calibri" w:hAnsi="Calibri" w:cs="Calibri"/>
                <w:color w:val="000000"/>
                <w:kern w:val="0"/>
                <w:highlight w:val="yellow"/>
                <w:lang w:eastAsia="en-CA"/>
              </w:rPr>
            </w:pPr>
            <w:r w:rsidRPr="00BA530D">
              <w:rPr>
                <w:rFonts w:ascii="Calibri" w:hAnsi="Calibri" w:cs="Calibri"/>
                <w:i/>
                <w:color w:val="000000"/>
                <w:kern w:val="0"/>
                <w:highlight w:val="yellow"/>
                <w:lang w:eastAsia="en-CA"/>
              </w:rPr>
              <w:t>Contract Administrator</w:t>
            </w:r>
            <w:r w:rsidR="008F79F1" w:rsidRPr="00BA530D">
              <w:rPr>
                <w:rFonts w:ascii="Calibri" w:hAnsi="Calibri" w:cs="Calibri"/>
                <w:color w:val="000000"/>
                <w:kern w:val="0"/>
                <w:highlight w:val="yellow"/>
                <w:lang w:eastAsia="en-CA"/>
              </w:rPr>
              <w:t xml:space="preserve"> will inspect and test bioretention soil in place and determine acceptance of material, depth of bioretention soil and finish grading. Approval of bioretention soil material subject to soil testing and analysis.</w:t>
            </w:r>
          </w:p>
        </w:tc>
      </w:tr>
      <w:tr w:rsidR="008F79F1" w:rsidRPr="003052A8" w14:paraId="4F40AA01" w14:textId="77777777" w:rsidTr="0036659B">
        <w:trPr>
          <w:trHeight w:val="300"/>
        </w:trPr>
        <w:tc>
          <w:tcPr>
            <w:tcW w:w="1345" w:type="dxa"/>
            <w:shd w:val="clear" w:color="auto" w:fill="auto"/>
            <w:noWrap/>
            <w:hideMark/>
          </w:tcPr>
          <w:p w14:paraId="46B227A4"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3BA78B3B" w14:textId="77777777" w:rsidR="008F79F1" w:rsidRPr="003052A8" w:rsidRDefault="008F79F1" w:rsidP="008F79F1">
            <w:pPr>
              <w:jc w:val="right"/>
              <w:rPr>
                <w:rFonts w:ascii="Times New Roman" w:hAnsi="Times New Roman"/>
                <w:kern w:val="0"/>
                <w:sz w:val="20"/>
                <w:szCs w:val="20"/>
                <w:lang w:eastAsia="en-CA"/>
              </w:rPr>
            </w:pPr>
          </w:p>
        </w:tc>
        <w:tc>
          <w:tcPr>
            <w:tcW w:w="720" w:type="dxa"/>
            <w:shd w:val="clear" w:color="auto" w:fill="auto"/>
            <w:noWrap/>
            <w:hideMark/>
          </w:tcPr>
          <w:p w14:paraId="2595294E" w14:textId="77777777" w:rsidR="008F79F1" w:rsidRPr="003052A8" w:rsidRDefault="008F79F1" w:rsidP="008F79F1">
            <w:pPr>
              <w:rPr>
                <w:rFonts w:ascii="Times New Roman" w:hAnsi="Times New Roman"/>
                <w:kern w:val="0"/>
                <w:sz w:val="20"/>
                <w:szCs w:val="20"/>
                <w:lang w:eastAsia="en-CA"/>
              </w:rPr>
            </w:pPr>
          </w:p>
        </w:tc>
        <w:tc>
          <w:tcPr>
            <w:tcW w:w="7020" w:type="dxa"/>
            <w:gridSpan w:val="3"/>
            <w:shd w:val="clear" w:color="auto" w:fill="auto"/>
            <w:hideMark/>
          </w:tcPr>
          <w:p w14:paraId="665E6B20" w14:textId="77777777" w:rsidR="008F79F1" w:rsidRPr="003052A8" w:rsidRDefault="008F79F1" w:rsidP="008F79F1">
            <w:pPr>
              <w:jc w:val="right"/>
              <w:rPr>
                <w:rFonts w:ascii="Times New Roman" w:hAnsi="Times New Roman"/>
                <w:kern w:val="0"/>
                <w:sz w:val="20"/>
                <w:szCs w:val="20"/>
                <w:lang w:eastAsia="en-CA"/>
              </w:rPr>
            </w:pPr>
          </w:p>
        </w:tc>
      </w:tr>
      <w:tr w:rsidR="008F79F1" w:rsidRPr="003052A8" w14:paraId="69EDBF14" w14:textId="77777777" w:rsidTr="0036659B">
        <w:trPr>
          <w:trHeight w:val="300"/>
        </w:trPr>
        <w:tc>
          <w:tcPr>
            <w:tcW w:w="1345" w:type="dxa"/>
            <w:shd w:val="clear" w:color="auto" w:fill="auto"/>
            <w:noWrap/>
            <w:hideMark/>
          </w:tcPr>
          <w:p w14:paraId="7EC6BA1B" w14:textId="77777777" w:rsidR="008F79F1" w:rsidRPr="003052A8" w:rsidRDefault="008F79F1" w:rsidP="008F79F1">
            <w:pPr>
              <w:jc w:val="right"/>
              <w:rPr>
                <w:rFonts w:ascii="Calibri" w:hAnsi="Calibri" w:cs="Calibri"/>
                <w:b/>
                <w:bCs/>
                <w:color w:val="000000"/>
                <w:kern w:val="0"/>
                <w:lang w:eastAsia="en-CA"/>
              </w:rPr>
            </w:pPr>
            <w:r w:rsidRPr="003052A8">
              <w:rPr>
                <w:rFonts w:ascii="Calibri" w:hAnsi="Calibri" w:cs="Calibri"/>
                <w:b/>
                <w:bCs/>
                <w:color w:val="000000"/>
                <w:kern w:val="0"/>
                <w:lang w:eastAsia="en-CA"/>
              </w:rPr>
              <w:t>3.7</w:t>
            </w:r>
          </w:p>
        </w:tc>
        <w:tc>
          <w:tcPr>
            <w:tcW w:w="1805" w:type="dxa"/>
            <w:shd w:val="clear" w:color="auto" w:fill="auto"/>
            <w:noWrap/>
            <w:hideMark/>
          </w:tcPr>
          <w:p w14:paraId="28DEA488" w14:textId="77777777" w:rsidR="008F79F1" w:rsidRPr="003052A8" w:rsidRDefault="008F79F1" w:rsidP="008F79F1">
            <w:pPr>
              <w:rPr>
                <w:rFonts w:ascii="Calibri" w:hAnsi="Calibri" w:cs="Calibri"/>
                <w:b/>
                <w:bCs/>
                <w:color w:val="000000"/>
                <w:kern w:val="0"/>
                <w:lang w:eastAsia="en-CA"/>
              </w:rPr>
            </w:pPr>
            <w:r w:rsidRPr="003052A8">
              <w:rPr>
                <w:rFonts w:ascii="Calibri" w:hAnsi="Calibri" w:cs="Calibri"/>
                <w:b/>
                <w:bCs/>
                <w:color w:val="000000"/>
                <w:kern w:val="0"/>
                <w:lang w:eastAsia="en-CA"/>
              </w:rPr>
              <w:t>Restoration of Stockpile Sites</w:t>
            </w:r>
          </w:p>
        </w:tc>
        <w:tc>
          <w:tcPr>
            <w:tcW w:w="720" w:type="dxa"/>
            <w:shd w:val="clear" w:color="auto" w:fill="auto"/>
            <w:noWrap/>
            <w:hideMark/>
          </w:tcPr>
          <w:p w14:paraId="005ABFAA"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.1</w:t>
            </w:r>
          </w:p>
        </w:tc>
        <w:tc>
          <w:tcPr>
            <w:tcW w:w="7020" w:type="dxa"/>
            <w:gridSpan w:val="3"/>
            <w:shd w:val="clear" w:color="auto" w:fill="auto"/>
            <w:hideMark/>
          </w:tcPr>
          <w:p w14:paraId="34779076" w14:textId="339B1669" w:rsidR="008F79F1" w:rsidRPr="003052A8" w:rsidRDefault="008F79F1" w:rsidP="008F79F1">
            <w:pPr>
              <w:rPr>
                <w:rFonts w:ascii="Calibri" w:hAnsi="Calibri" w:cs="Calibri"/>
                <w:color w:val="000000"/>
                <w:kern w:val="0"/>
                <w:lang w:eastAsia="en-CA"/>
              </w:rPr>
            </w:pPr>
            <w:r w:rsidRPr="003052A8">
              <w:rPr>
                <w:rFonts w:ascii="Calibri" w:hAnsi="Calibri" w:cs="Calibri"/>
                <w:color w:val="000000"/>
                <w:kern w:val="0"/>
                <w:lang w:eastAsia="en-CA"/>
              </w:rPr>
              <w:t xml:space="preserve">Restore stockpile sites as specified in </w:t>
            </w:r>
            <w:r w:rsidR="00276237" w:rsidRPr="003052A8">
              <w:rPr>
                <w:rFonts w:ascii="Calibri" w:hAnsi="Calibri" w:cs="Calibri"/>
                <w:i/>
                <w:iCs/>
                <w:color w:val="000000"/>
                <w:kern w:val="0"/>
                <w:lang w:eastAsia="en-CA"/>
              </w:rPr>
              <w:t>Contract Documents</w:t>
            </w:r>
            <w:r w:rsidRPr="003052A8">
              <w:rPr>
                <w:rFonts w:ascii="Calibri" w:hAnsi="Calibri" w:cs="Calibri"/>
                <w:i/>
                <w:iCs/>
                <w:color w:val="000000"/>
                <w:kern w:val="0"/>
                <w:lang w:eastAsia="en-CA"/>
              </w:rPr>
              <w:t>.</w:t>
            </w:r>
          </w:p>
        </w:tc>
      </w:tr>
      <w:tr w:rsidR="008F79F1" w:rsidRPr="003052A8" w14:paraId="19BCBC6C" w14:textId="77777777" w:rsidTr="0036659B">
        <w:trPr>
          <w:trHeight w:val="300"/>
        </w:trPr>
        <w:tc>
          <w:tcPr>
            <w:tcW w:w="1345" w:type="dxa"/>
            <w:shd w:val="clear" w:color="auto" w:fill="auto"/>
            <w:noWrap/>
            <w:hideMark/>
          </w:tcPr>
          <w:p w14:paraId="60C8640A"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02B2C48E" w14:textId="77777777" w:rsidR="008F79F1" w:rsidRPr="003052A8" w:rsidRDefault="008F79F1" w:rsidP="008F79F1">
            <w:pPr>
              <w:jc w:val="right"/>
              <w:rPr>
                <w:rFonts w:ascii="Times New Roman" w:hAnsi="Times New Roman"/>
                <w:kern w:val="0"/>
                <w:sz w:val="20"/>
                <w:szCs w:val="20"/>
                <w:lang w:eastAsia="en-CA"/>
              </w:rPr>
            </w:pPr>
          </w:p>
        </w:tc>
        <w:tc>
          <w:tcPr>
            <w:tcW w:w="720" w:type="dxa"/>
            <w:shd w:val="clear" w:color="auto" w:fill="auto"/>
            <w:noWrap/>
            <w:hideMark/>
          </w:tcPr>
          <w:p w14:paraId="1F2B24CD" w14:textId="77777777" w:rsidR="008F79F1" w:rsidRPr="003052A8" w:rsidRDefault="008F79F1" w:rsidP="008F79F1">
            <w:pPr>
              <w:rPr>
                <w:rFonts w:ascii="Times New Roman" w:hAnsi="Times New Roman"/>
                <w:kern w:val="0"/>
                <w:sz w:val="20"/>
                <w:szCs w:val="20"/>
                <w:lang w:eastAsia="en-CA"/>
              </w:rPr>
            </w:pPr>
          </w:p>
        </w:tc>
        <w:tc>
          <w:tcPr>
            <w:tcW w:w="7020" w:type="dxa"/>
            <w:gridSpan w:val="3"/>
            <w:shd w:val="clear" w:color="auto" w:fill="auto"/>
            <w:hideMark/>
          </w:tcPr>
          <w:p w14:paraId="552F7C34" w14:textId="77777777" w:rsidR="008F79F1" w:rsidRPr="003052A8" w:rsidRDefault="008F79F1" w:rsidP="008F79F1">
            <w:pPr>
              <w:jc w:val="right"/>
              <w:rPr>
                <w:rFonts w:ascii="Times New Roman" w:hAnsi="Times New Roman"/>
                <w:kern w:val="0"/>
                <w:sz w:val="20"/>
                <w:szCs w:val="20"/>
                <w:lang w:eastAsia="en-CA"/>
              </w:rPr>
            </w:pPr>
          </w:p>
        </w:tc>
      </w:tr>
      <w:tr w:rsidR="008F79F1" w:rsidRPr="003052A8" w14:paraId="6986156B" w14:textId="77777777" w:rsidTr="0036659B">
        <w:trPr>
          <w:trHeight w:val="300"/>
        </w:trPr>
        <w:tc>
          <w:tcPr>
            <w:tcW w:w="1345" w:type="dxa"/>
            <w:shd w:val="clear" w:color="auto" w:fill="auto"/>
            <w:noWrap/>
            <w:hideMark/>
          </w:tcPr>
          <w:p w14:paraId="7895336D" w14:textId="77777777" w:rsidR="008F79F1" w:rsidRPr="003052A8" w:rsidRDefault="008F79F1" w:rsidP="008F79F1">
            <w:pPr>
              <w:jc w:val="right"/>
              <w:rPr>
                <w:rFonts w:ascii="Calibri" w:hAnsi="Calibri" w:cs="Calibri"/>
                <w:b/>
                <w:bCs/>
                <w:color w:val="000000"/>
                <w:kern w:val="0"/>
                <w:lang w:eastAsia="en-CA"/>
              </w:rPr>
            </w:pPr>
            <w:r w:rsidRPr="003052A8">
              <w:rPr>
                <w:rFonts w:ascii="Calibri" w:hAnsi="Calibri" w:cs="Calibri"/>
                <w:b/>
                <w:bCs/>
                <w:color w:val="000000"/>
                <w:kern w:val="0"/>
                <w:lang w:eastAsia="en-CA"/>
              </w:rPr>
              <w:t>3.8</w:t>
            </w:r>
          </w:p>
        </w:tc>
        <w:tc>
          <w:tcPr>
            <w:tcW w:w="1805" w:type="dxa"/>
            <w:shd w:val="clear" w:color="auto" w:fill="auto"/>
            <w:noWrap/>
            <w:hideMark/>
          </w:tcPr>
          <w:p w14:paraId="0EE2E5A5" w14:textId="77777777" w:rsidR="008F79F1" w:rsidRPr="003052A8" w:rsidRDefault="008F79F1" w:rsidP="008F79F1">
            <w:pPr>
              <w:rPr>
                <w:rFonts w:ascii="Calibri" w:hAnsi="Calibri" w:cs="Calibri"/>
                <w:b/>
                <w:bCs/>
                <w:color w:val="000000"/>
                <w:kern w:val="0"/>
                <w:lang w:eastAsia="en-CA"/>
              </w:rPr>
            </w:pPr>
            <w:r w:rsidRPr="003052A8">
              <w:rPr>
                <w:rFonts w:ascii="Calibri" w:hAnsi="Calibri" w:cs="Calibri"/>
                <w:b/>
                <w:bCs/>
                <w:color w:val="000000"/>
                <w:kern w:val="0"/>
                <w:lang w:eastAsia="en-CA"/>
              </w:rPr>
              <w:t>Clean-up</w:t>
            </w:r>
          </w:p>
        </w:tc>
        <w:tc>
          <w:tcPr>
            <w:tcW w:w="720" w:type="dxa"/>
            <w:shd w:val="clear" w:color="auto" w:fill="auto"/>
            <w:noWrap/>
            <w:hideMark/>
          </w:tcPr>
          <w:p w14:paraId="3190A6F6"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.1</w:t>
            </w:r>
          </w:p>
        </w:tc>
        <w:tc>
          <w:tcPr>
            <w:tcW w:w="7020" w:type="dxa"/>
            <w:gridSpan w:val="3"/>
            <w:shd w:val="clear" w:color="auto" w:fill="auto"/>
            <w:hideMark/>
          </w:tcPr>
          <w:p w14:paraId="1561F1CD" w14:textId="77777777" w:rsidR="008F79F1" w:rsidRPr="003052A8" w:rsidRDefault="008F79F1" w:rsidP="008F79F1">
            <w:pPr>
              <w:rPr>
                <w:rFonts w:ascii="Calibri" w:hAnsi="Calibri" w:cs="Calibri"/>
                <w:color w:val="000000"/>
                <w:kern w:val="0"/>
                <w:lang w:eastAsia="en-CA"/>
              </w:rPr>
            </w:pPr>
            <w:r w:rsidRPr="003052A8">
              <w:rPr>
                <w:rFonts w:ascii="Calibri" w:hAnsi="Calibri" w:cs="Calibri"/>
                <w:color w:val="000000"/>
                <w:kern w:val="0"/>
                <w:lang w:eastAsia="en-CA"/>
              </w:rPr>
              <w:t>Dispose of surplus materials and all construction debris off-site.</w:t>
            </w:r>
          </w:p>
        </w:tc>
      </w:tr>
      <w:tr w:rsidR="008F79F1" w:rsidRPr="008F79F1" w14:paraId="512B326B" w14:textId="77777777" w:rsidTr="0036659B">
        <w:trPr>
          <w:trHeight w:val="900"/>
        </w:trPr>
        <w:tc>
          <w:tcPr>
            <w:tcW w:w="1345" w:type="dxa"/>
            <w:shd w:val="clear" w:color="auto" w:fill="auto"/>
            <w:noWrap/>
            <w:hideMark/>
          </w:tcPr>
          <w:p w14:paraId="57F0A2CE" w14:textId="77777777" w:rsidR="008F79F1" w:rsidRPr="003052A8" w:rsidRDefault="008F79F1" w:rsidP="008F79F1">
            <w:pPr>
              <w:rPr>
                <w:rFonts w:ascii="Calibri" w:hAnsi="Calibri" w:cs="Calibri"/>
                <w:color w:val="000000"/>
                <w:kern w:val="0"/>
                <w:lang w:eastAsia="en-CA"/>
              </w:rPr>
            </w:pPr>
          </w:p>
        </w:tc>
        <w:tc>
          <w:tcPr>
            <w:tcW w:w="1805" w:type="dxa"/>
            <w:shd w:val="clear" w:color="auto" w:fill="auto"/>
            <w:noWrap/>
            <w:hideMark/>
          </w:tcPr>
          <w:p w14:paraId="45A2991E" w14:textId="77777777" w:rsidR="008F79F1" w:rsidRPr="003052A8" w:rsidRDefault="008F79F1" w:rsidP="008F79F1">
            <w:pPr>
              <w:jc w:val="right"/>
              <w:rPr>
                <w:rFonts w:ascii="Times New Roman" w:hAnsi="Times New Roman"/>
                <w:kern w:val="0"/>
                <w:sz w:val="20"/>
                <w:szCs w:val="20"/>
                <w:lang w:eastAsia="en-CA"/>
              </w:rPr>
            </w:pPr>
          </w:p>
        </w:tc>
        <w:tc>
          <w:tcPr>
            <w:tcW w:w="720" w:type="dxa"/>
            <w:shd w:val="clear" w:color="auto" w:fill="auto"/>
            <w:noWrap/>
            <w:hideMark/>
          </w:tcPr>
          <w:p w14:paraId="09D8FD67" w14:textId="77777777" w:rsidR="008F79F1" w:rsidRPr="003052A8" w:rsidRDefault="008F79F1" w:rsidP="008F79F1">
            <w:pPr>
              <w:jc w:val="right"/>
              <w:rPr>
                <w:rFonts w:ascii="Calibri" w:hAnsi="Calibri" w:cs="Calibri"/>
                <w:color w:val="000000"/>
                <w:kern w:val="0"/>
                <w:lang w:eastAsia="en-CA"/>
              </w:rPr>
            </w:pPr>
            <w:r w:rsidRPr="003052A8">
              <w:rPr>
                <w:rFonts w:ascii="Calibri" w:hAnsi="Calibri" w:cs="Calibri"/>
                <w:color w:val="000000"/>
                <w:kern w:val="0"/>
                <w:lang w:eastAsia="en-CA"/>
              </w:rPr>
              <w:t>.2</w:t>
            </w:r>
          </w:p>
        </w:tc>
        <w:tc>
          <w:tcPr>
            <w:tcW w:w="7020" w:type="dxa"/>
            <w:gridSpan w:val="3"/>
            <w:shd w:val="clear" w:color="auto" w:fill="auto"/>
            <w:hideMark/>
          </w:tcPr>
          <w:p w14:paraId="647E024D" w14:textId="75415432" w:rsidR="008F79F1" w:rsidRPr="008F79F1" w:rsidRDefault="008F79F1" w:rsidP="00E835AF">
            <w:pPr>
              <w:rPr>
                <w:rFonts w:ascii="Calibri" w:hAnsi="Calibri" w:cs="Calibri"/>
                <w:color w:val="000000"/>
                <w:kern w:val="0"/>
                <w:lang w:eastAsia="en-CA"/>
              </w:rPr>
            </w:pPr>
            <w:r w:rsidRPr="003052A8">
              <w:rPr>
                <w:rFonts w:ascii="Calibri" w:hAnsi="Calibri" w:cs="Calibri"/>
                <w:color w:val="000000"/>
                <w:kern w:val="0"/>
                <w:lang w:eastAsia="en-CA"/>
              </w:rPr>
              <w:t xml:space="preserve">Ensure all discolouration of adjacent surfaces caused by bioretention soil placement have been removed. Ensure all paved areas, tops of planters, and adjacent surfaces have been thoroughly cleaned to the satisfaction of the </w:t>
            </w:r>
            <w:r w:rsidR="00822F4C" w:rsidRPr="003052A8">
              <w:rPr>
                <w:rFonts w:ascii="Calibri" w:hAnsi="Calibri" w:cs="Calibri"/>
                <w:i/>
                <w:color w:val="000000"/>
                <w:kern w:val="0"/>
                <w:lang w:eastAsia="en-CA"/>
              </w:rPr>
              <w:t>Contract Administrator</w:t>
            </w:r>
            <w:r w:rsidRPr="003052A8">
              <w:rPr>
                <w:rFonts w:ascii="Calibri" w:hAnsi="Calibri" w:cs="Calibri"/>
                <w:color w:val="000000"/>
                <w:kern w:val="0"/>
                <w:lang w:eastAsia="en-CA"/>
              </w:rPr>
              <w:t>.</w:t>
            </w:r>
          </w:p>
        </w:tc>
      </w:tr>
    </w:tbl>
    <w:p w14:paraId="0ABAC493" w14:textId="3A13FAC1" w:rsidR="008F79F1" w:rsidRDefault="008F79F1"/>
    <w:p w14:paraId="2B879AEA" w14:textId="77777777" w:rsidR="008F79F1" w:rsidRDefault="008F79F1"/>
    <w:p w14:paraId="0A55B3FC" w14:textId="14E67C74" w:rsidR="0058357A" w:rsidRDefault="0058357A"/>
    <w:p w14:paraId="69412091" w14:textId="028B3DE3" w:rsidR="0058357A" w:rsidRDefault="0058357A"/>
    <w:p w14:paraId="32D1CD76" w14:textId="35C3F0DA" w:rsidR="0058357A" w:rsidRDefault="0058357A"/>
    <w:p w14:paraId="38FBA287" w14:textId="2896EBE3" w:rsidR="0058357A" w:rsidRDefault="0058357A"/>
    <w:p w14:paraId="40E42AF2" w14:textId="1933AAE9" w:rsidR="0058357A" w:rsidRDefault="0058357A"/>
    <w:p w14:paraId="6E30660A" w14:textId="51C76CB7" w:rsidR="0036659B" w:rsidRDefault="0036659B"/>
    <w:p w14:paraId="6AA295A6" w14:textId="7A53F417" w:rsidR="0036659B" w:rsidRDefault="0036659B"/>
    <w:p w14:paraId="01C8210D" w14:textId="75A8AB96" w:rsidR="0036659B" w:rsidRDefault="0036659B"/>
    <w:p w14:paraId="62CB9EB7" w14:textId="3894C1C0" w:rsidR="0036659B" w:rsidRDefault="0036659B"/>
    <w:p w14:paraId="3DD9B279" w14:textId="63A0AFFC" w:rsidR="0036659B" w:rsidRDefault="0036659B"/>
    <w:p w14:paraId="268C4332" w14:textId="6DFA972C" w:rsidR="0036659B" w:rsidRDefault="0036659B"/>
    <w:p w14:paraId="41867429" w14:textId="5E23286D" w:rsidR="0036659B" w:rsidRDefault="0036659B"/>
    <w:p w14:paraId="05D2CE25" w14:textId="033B0E2D" w:rsidR="0036659B" w:rsidRDefault="0036659B"/>
    <w:p w14:paraId="0B9B98B0" w14:textId="31D2AB69" w:rsidR="0036659B" w:rsidRDefault="0036659B"/>
    <w:p w14:paraId="7A06B1FC" w14:textId="6DE6FE64" w:rsidR="00E12CD7" w:rsidRDefault="00E12CD7"/>
    <w:p w14:paraId="51BA2741" w14:textId="6D80DC3A" w:rsidR="00E12CD7" w:rsidRDefault="00E12CD7"/>
    <w:p w14:paraId="038D8154" w14:textId="66A7287D" w:rsidR="00E12CD7" w:rsidRDefault="00E12CD7"/>
    <w:p w14:paraId="35C92D5C" w14:textId="01DDF61F" w:rsidR="00E12CD7" w:rsidRDefault="00E12CD7"/>
    <w:p w14:paraId="3B37B29E" w14:textId="62CC2972" w:rsidR="00E12CD7" w:rsidRDefault="00E12CD7"/>
    <w:p w14:paraId="4D5EE749" w14:textId="4CDBB270" w:rsidR="00E12CD7" w:rsidRDefault="00E12CD7"/>
    <w:p w14:paraId="23594124" w14:textId="3224BC60" w:rsidR="00E12CD7" w:rsidRDefault="00E12CD7"/>
    <w:p w14:paraId="465B6E7D" w14:textId="3CAA936B" w:rsidR="00E12CD7" w:rsidRDefault="00E12CD7"/>
    <w:p w14:paraId="76E639D3" w14:textId="79453834" w:rsidR="00E12CD7" w:rsidRDefault="00E12CD7"/>
    <w:p w14:paraId="6F8A1A19" w14:textId="201830FD" w:rsidR="00E12CD7" w:rsidRDefault="00E12CD7"/>
    <w:p w14:paraId="5B1C0FC8" w14:textId="77777777" w:rsidR="00E12CD7" w:rsidRDefault="00E12CD7"/>
    <w:p w14:paraId="278920F0" w14:textId="77777777" w:rsidR="0036659B" w:rsidRDefault="0036659B"/>
    <w:p w14:paraId="0419EDE8" w14:textId="77777777" w:rsidR="0058357A" w:rsidRDefault="0058357A"/>
    <w:p w14:paraId="5B970AAD" w14:textId="77777777" w:rsidR="00863186" w:rsidRDefault="00863186"/>
    <w:p w14:paraId="66539C3A" w14:textId="77777777" w:rsidR="007974D0" w:rsidRPr="0058357A" w:rsidRDefault="007974D0" w:rsidP="006305F6">
      <w:pPr>
        <w:rPr>
          <w:rFonts w:asciiTheme="minorHAnsi" w:hAnsiTheme="minorHAnsi" w:cstheme="minorHAnsi"/>
          <w:color w:val="FF0000"/>
        </w:rPr>
      </w:pPr>
    </w:p>
    <w:sectPr w:rsidR="007974D0" w:rsidRPr="0058357A" w:rsidSect="006305F6">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EC8E4" w14:textId="77777777" w:rsidR="00713A0A" w:rsidRDefault="00713A0A" w:rsidP="000016A8">
      <w:r>
        <w:separator/>
      </w:r>
    </w:p>
  </w:endnote>
  <w:endnote w:type="continuationSeparator" w:id="0">
    <w:p w14:paraId="74E596D8" w14:textId="77777777" w:rsidR="00713A0A" w:rsidRDefault="00713A0A" w:rsidP="0000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5BE71" w14:textId="77777777" w:rsidR="00713A0A" w:rsidRDefault="00713A0A" w:rsidP="000016A8">
      <w:r>
        <w:separator/>
      </w:r>
    </w:p>
  </w:footnote>
  <w:footnote w:type="continuationSeparator" w:id="0">
    <w:p w14:paraId="299110B1" w14:textId="77777777" w:rsidR="00713A0A" w:rsidRDefault="00713A0A" w:rsidP="0000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89647931"/>
  <w:bookmarkStart w:id="1" w:name="_Hlk189647932"/>
  <w:p w14:paraId="68DE60EC" w14:textId="57BF575C" w:rsidR="00713A0A" w:rsidRDefault="000C42A3" w:rsidP="006142CD">
    <w:pPr>
      <w:pStyle w:val="Header"/>
    </w:pPr>
    <w:r>
      <w:rPr>
        <w:noProof/>
      </w:rPr>
      <mc:AlternateContent>
        <mc:Choice Requires="wps">
          <w:drawing>
            <wp:anchor distT="4294967295" distB="4294967295" distL="114300" distR="114300" simplePos="0" relativeHeight="251659264" behindDoc="0" locked="0" layoutInCell="1" allowOverlap="1" wp14:anchorId="3C2BB799" wp14:editId="2D880F4A">
              <wp:simplePos x="0" y="0"/>
              <wp:positionH relativeFrom="column">
                <wp:posOffset>-40005</wp:posOffset>
              </wp:positionH>
              <wp:positionV relativeFrom="paragraph">
                <wp:posOffset>-71756</wp:posOffset>
              </wp:positionV>
              <wp:extent cx="6968490" cy="0"/>
              <wp:effectExtent l="0" t="0" r="0" b="0"/>
              <wp:wrapNone/>
              <wp:docPr id="178606546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684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F843AF2"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5pt,-5.65pt" to="545.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" strokecolor="black [3040]">
              <o:lock v:ext="edit" shapetype="f"/>
            </v:line>
          </w:pict>
        </mc:Fallback>
      </mc:AlternateContent>
    </w:r>
    <w:r w:rsidR="00713A0A" w:rsidRPr="003667F9">
      <w:t xml:space="preserve">City of Vancouver </w:t>
    </w:r>
    <w:r w:rsidR="00713A0A">
      <w:tab/>
    </w:r>
    <w:r w:rsidR="00713A0A">
      <w:tab/>
      <w:t xml:space="preserve"> </w:t>
    </w:r>
    <w:r w:rsidR="00713A0A">
      <w:tab/>
      <w:t>Section 32 9</w:t>
    </w:r>
    <w:r w:rsidR="00562F93">
      <w:t>1</w:t>
    </w:r>
    <w:r w:rsidR="00713A0A">
      <w:t xml:space="preserve"> </w:t>
    </w:r>
    <w:r w:rsidR="00464AF1">
      <w:t>2</w:t>
    </w:r>
    <w:r w:rsidR="00562F93">
      <w:t>3</w:t>
    </w:r>
    <w:r w:rsidR="00464AF1">
      <w:t>S</w:t>
    </w:r>
  </w:p>
  <w:p w14:paraId="36392330" w14:textId="77777777" w:rsidR="00713A0A" w:rsidRPr="003667F9" w:rsidRDefault="00713A0A" w:rsidP="000016A8">
    <w:pPr>
      <w:pStyle w:val="Header"/>
    </w:pPr>
    <w:r>
      <w:t>Construction Specifications</w:t>
    </w:r>
    <w:r w:rsidRPr="003667F9">
      <w:ptab w:relativeTo="margin" w:alignment="center" w:leader="none"/>
    </w:r>
    <w:r w:rsidRPr="003667F9">
      <w:ptab w:relativeTo="margin" w:alignment="right" w:leader="none"/>
    </w:r>
    <w:r>
      <w:t>Bioretention Soil</w:t>
    </w:r>
  </w:p>
  <w:p w14:paraId="4907C007" w14:textId="11EFC326" w:rsidR="00713A0A" w:rsidRDefault="00713A0A" w:rsidP="000016A8">
    <w:pPr>
      <w:pStyle w:val="Header"/>
    </w:pPr>
    <w:r>
      <w:t>Supplementary Specifications</w:t>
    </w:r>
    <w:r w:rsidRPr="003667F9">
      <w:tab/>
    </w:r>
    <w:r w:rsidRPr="003667F9">
      <w:tab/>
    </w:r>
    <w:r>
      <w:tab/>
    </w:r>
    <w:r>
      <w:tab/>
      <w:t xml:space="preserve">      202</w:t>
    </w:r>
    <w:r w:rsidR="003052A8">
      <w:t>5</w:t>
    </w:r>
  </w:p>
  <w:p w14:paraId="495EB358" w14:textId="39A6C513" w:rsidR="00713A0A" w:rsidRDefault="000C42A3">
    <w:pPr>
      <w:pStyle w:val="Header"/>
    </w:pPr>
    <w:r>
      <w:rPr>
        <w:noProof/>
      </w:rPr>
      <mc:AlternateContent>
        <mc:Choice Requires="wps">
          <w:drawing>
            <wp:anchor distT="4294967295" distB="4294967295" distL="114300" distR="114300" simplePos="0" relativeHeight="251660288" behindDoc="0" locked="0" layoutInCell="1" allowOverlap="1" wp14:anchorId="0776ECB4" wp14:editId="51E78359">
              <wp:simplePos x="0" y="0"/>
              <wp:positionH relativeFrom="column">
                <wp:posOffset>-71755</wp:posOffset>
              </wp:positionH>
              <wp:positionV relativeFrom="paragraph">
                <wp:posOffset>40639</wp:posOffset>
              </wp:positionV>
              <wp:extent cx="6968490" cy="0"/>
              <wp:effectExtent l="0" t="0" r="0" b="0"/>
              <wp:wrapNone/>
              <wp:docPr id="51810016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684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4799785"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5pt,3.2pt" to="543.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" strokecolor="black [3040]">
              <o:lock v:ext="edit" shapetype="f"/>
            </v:line>
          </w:pict>
        </mc:Fallback>
      </mc:AlternateConten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D106B"/>
    <w:multiLevelType w:val="hybridMultilevel"/>
    <w:tmpl w:val="2C1456D8"/>
    <w:lvl w:ilvl="0" w:tplc="1D103594">
      <w:start w:val="1"/>
      <w:numFmt w:val="decimal"/>
      <w:lvlText w:val=".%1"/>
      <w:lvlJc w:val="left"/>
      <w:pPr>
        <w:ind w:left="720" w:hanging="360"/>
      </w:pPr>
      <w:rPr>
        <w:rFonts w:ascii="Arial" w:eastAsia="Arial" w:hAnsi="Arial" w:cs="Arial" w:hint="default"/>
        <w:spacing w:val="-1"/>
        <w:w w:val="99"/>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45658A5"/>
    <w:multiLevelType w:val="hybridMultilevel"/>
    <w:tmpl w:val="01C40FB0"/>
    <w:lvl w:ilvl="0" w:tplc="3BCED59A">
      <w:start w:val="2"/>
      <w:numFmt w:val="decimal"/>
      <w:lvlText w:val=".%1"/>
      <w:lvlJc w:val="left"/>
      <w:pPr>
        <w:ind w:left="360" w:hanging="360"/>
      </w:pPr>
      <w:rPr>
        <w:rFonts w:ascii="Arial" w:eastAsia="Arial" w:hAnsi="Arial" w:cs="Arial" w:hint="default"/>
        <w:spacing w:val="-1"/>
        <w:w w:val="99"/>
        <w:sz w:val="20"/>
        <w:szCs w:val="20"/>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2" w15:restartNumberingAfterBreak="0">
    <w:nsid w:val="27F0562D"/>
    <w:multiLevelType w:val="hybridMultilevel"/>
    <w:tmpl w:val="291A11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4556938"/>
    <w:multiLevelType w:val="hybridMultilevel"/>
    <w:tmpl w:val="BC64F71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6441158"/>
    <w:multiLevelType w:val="hybridMultilevel"/>
    <w:tmpl w:val="ED38154C"/>
    <w:lvl w:ilvl="0" w:tplc="1D103594">
      <w:start w:val="1"/>
      <w:numFmt w:val="decimal"/>
      <w:lvlText w:val=".%1"/>
      <w:lvlJc w:val="left"/>
      <w:pPr>
        <w:ind w:left="1080" w:hanging="360"/>
      </w:pPr>
      <w:rPr>
        <w:rFonts w:ascii="Arial" w:eastAsia="Arial" w:hAnsi="Arial" w:cs="Arial" w:hint="default"/>
        <w:spacing w:val="-1"/>
        <w:w w:val="99"/>
        <w:sz w:val="20"/>
        <w:szCs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541D188D"/>
    <w:multiLevelType w:val="hybridMultilevel"/>
    <w:tmpl w:val="043826AE"/>
    <w:lvl w:ilvl="0" w:tplc="1D103594">
      <w:start w:val="1"/>
      <w:numFmt w:val="decimal"/>
      <w:lvlText w:val=".%1"/>
      <w:lvlJc w:val="left"/>
      <w:pPr>
        <w:ind w:left="720" w:hanging="360"/>
      </w:pPr>
      <w:rPr>
        <w:rFonts w:ascii="Arial" w:eastAsia="Arial" w:hAnsi="Arial" w:cs="Arial" w:hint="default"/>
        <w:spacing w:val="-1"/>
        <w:w w:val="99"/>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5E65AD8"/>
    <w:multiLevelType w:val="hybridMultilevel"/>
    <w:tmpl w:val="935A7BF8"/>
    <w:lvl w:ilvl="0" w:tplc="1D103594">
      <w:start w:val="1"/>
      <w:numFmt w:val="decimal"/>
      <w:lvlText w:val=".%1"/>
      <w:lvlJc w:val="left"/>
      <w:pPr>
        <w:ind w:left="360" w:hanging="360"/>
      </w:pPr>
      <w:rPr>
        <w:rFonts w:ascii="Arial" w:eastAsia="Arial" w:hAnsi="Arial" w:cs="Arial" w:hint="default"/>
        <w:spacing w:val="-1"/>
        <w:w w:val="99"/>
        <w:sz w:val="20"/>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765569EE"/>
    <w:multiLevelType w:val="hybridMultilevel"/>
    <w:tmpl w:val="BFBE586C"/>
    <w:lvl w:ilvl="0" w:tplc="1D103594">
      <w:start w:val="1"/>
      <w:numFmt w:val="decimal"/>
      <w:lvlText w:val=".%1"/>
      <w:lvlJc w:val="left"/>
      <w:pPr>
        <w:ind w:left="720" w:hanging="360"/>
      </w:pPr>
      <w:rPr>
        <w:rFonts w:ascii="Arial" w:eastAsia="Arial" w:hAnsi="Arial" w:cs="Arial" w:hint="default"/>
        <w:spacing w:val="-1"/>
        <w:w w:val="99"/>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108695546">
    <w:abstractNumId w:val="3"/>
  </w:num>
  <w:num w:numId="2" w16cid:durableId="1771124179">
    <w:abstractNumId w:val="5"/>
  </w:num>
  <w:num w:numId="3" w16cid:durableId="160702415">
    <w:abstractNumId w:val="0"/>
  </w:num>
  <w:num w:numId="4" w16cid:durableId="90585100">
    <w:abstractNumId w:val="4"/>
  </w:num>
  <w:num w:numId="5" w16cid:durableId="1184324734">
    <w:abstractNumId w:val="6"/>
  </w:num>
  <w:num w:numId="6" w16cid:durableId="1540046684">
    <w:abstractNumId w:val="7"/>
  </w:num>
  <w:num w:numId="7" w16cid:durableId="648241836">
    <w:abstractNumId w:val="1"/>
  </w:num>
  <w:num w:numId="8" w16cid:durableId="2029331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3A5"/>
    <w:rsid w:val="000016A8"/>
    <w:rsid w:val="000353A5"/>
    <w:rsid w:val="0008196F"/>
    <w:rsid w:val="00083513"/>
    <w:rsid w:val="000B3E79"/>
    <w:rsid w:val="000C42A3"/>
    <w:rsid w:val="000D09A3"/>
    <w:rsid w:val="000E6A39"/>
    <w:rsid w:val="00104C91"/>
    <w:rsid w:val="00107804"/>
    <w:rsid w:val="00151575"/>
    <w:rsid w:val="001948D8"/>
    <w:rsid w:val="001F03D0"/>
    <w:rsid w:val="001F40C4"/>
    <w:rsid w:val="002001AA"/>
    <w:rsid w:val="002119DF"/>
    <w:rsid w:val="00246D9F"/>
    <w:rsid w:val="00276237"/>
    <w:rsid w:val="00285A02"/>
    <w:rsid w:val="002B54A6"/>
    <w:rsid w:val="002D6A56"/>
    <w:rsid w:val="002D71C4"/>
    <w:rsid w:val="002F051A"/>
    <w:rsid w:val="00304F73"/>
    <w:rsid w:val="003052A8"/>
    <w:rsid w:val="00360F64"/>
    <w:rsid w:val="0036659B"/>
    <w:rsid w:val="00386213"/>
    <w:rsid w:val="003B09F5"/>
    <w:rsid w:val="003C03CE"/>
    <w:rsid w:val="003D517B"/>
    <w:rsid w:val="003F2206"/>
    <w:rsid w:val="00437379"/>
    <w:rsid w:val="00464AF1"/>
    <w:rsid w:val="00474E76"/>
    <w:rsid w:val="004C1A4C"/>
    <w:rsid w:val="004C3828"/>
    <w:rsid w:val="00552ECD"/>
    <w:rsid w:val="00562F93"/>
    <w:rsid w:val="0058357A"/>
    <w:rsid w:val="005A0C1C"/>
    <w:rsid w:val="005A254C"/>
    <w:rsid w:val="005C1344"/>
    <w:rsid w:val="005E7F62"/>
    <w:rsid w:val="005F28CD"/>
    <w:rsid w:val="00604C6D"/>
    <w:rsid w:val="006142CD"/>
    <w:rsid w:val="006305F6"/>
    <w:rsid w:val="0063222D"/>
    <w:rsid w:val="006A414B"/>
    <w:rsid w:val="006B01BD"/>
    <w:rsid w:val="006F347A"/>
    <w:rsid w:val="00713A0A"/>
    <w:rsid w:val="007149FA"/>
    <w:rsid w:val="007164B2"/>
    <w:rsid w:val="00734EB5"/>
    <w:rsid w:val="00747A4C"/>
    <w:rsid w:val="0078491F"/>
    <w:rsid w:val="007974D0"/>
    <w:rsid w:val="007A30E6"/>
    <w:rsid w:val="00803BB1"/>
    <w:rsid w:val="00822F4C"/>
    <w:rsid w:val="00852E04"/>
    <w:rsid w:val="00863186"/>
    <w:rsid w:val="0086399C"/>
    <w:rsid w:val="00887DEF"/>
    <w:rsid w:val="008F79F1"/>
    <w:rsid w:val="008F7D71"/>
    <w:rsid w:val="00910EE4"/>
    <w:rsid w:val="00946348"/>
    <w:rsid w:val="0095277B"/>
    <w:rsid w:val="009830A4"/>
    <w:rsid w:val="009857D9"/>
    <w:rsid w:val="009A696C"/>
    <w:rsid w:val="009F13B4"/>
    <w:rsid w:val="00A33A3C"/>
    <w:rsid w:val="00A33CA2"/>
    <w:rsid w:val="00A41C57"/>
    <w:rsid w:val="00A72649"/>
    <w:rsid w:val="00A74E7F"/>
    <w:rsid w:val="00A92A60"/>
    <w:rsid w:val="00AC1B94"/>
    <w:rsid w:val="00AC7726"/>
    <w:rsid w:val="00AE2514"/>
    <w:rsid w:val="00B018BE"/>
    <w:rsid w:val="00B91A35"/>
    <w:rsid w:val="00BA530D"/>
    <w:rsid w:val="00C3637D"/>
    <w:rsid w:val="00C6335C"/>
    <w:rsid w:val="00C66011"/>
    <w:rsid w:val="00C70344"/>
    <w:rsid w:val="00C772D4"/>
    <w:rsid w:val="00C848B9"/>
    <w:rsid w:val="00CA311A"/>
    <w:rsid w:val="00CC748F"/>
    <w:rsid w:val="00CD6EA5"/>
    <w:rsid w:val="00D00077"/>
    <w:rsid w:val="00D46E78"/>
    <w:rsid w:val="00D9087D"/>
    <w:rsid w:val="00E069B7"/>
    <w:rsid w:val="00E12CD7"/>
    <w:rsid w:val="00E55E89"/>
    <w:rsid w:val="00E60591"/>
    <w:rsid w:val="00E75783"/>
    <w:rsid w:val="00E835AF"/>
    <w:rsid w:val="00ED0EB5"/>
    <w:rsid w:val="00ED562F"/>
    <w:rsid w:val="00EE4DBC"/>
    <w:rsid w:val="00EE5CCA"/>
    <w:rsid w:val="00F063A3"/>
    <w:rsid w:val="00F136CE"/>
    <w:rsid w:val="00F14631"/>
    <w:rsid w:val="00F63FE6"/>
    <w:rsid w:val="00F94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CD6329"/>
  <w15:docId w15:val="{61B59B2F-705A-420A-AD66-57E2F5F7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491F"/>
    <w:rPr>
      <w:rFonts w:ascii="Trebuchet MS" w:hAnsi="Trebuchet MS"/>
      <w:kern w:val="22"/>
      <w:sz w:val="22"/>
      <w:szCs w:val="22"/>
      <w:lang w:val="en-CA"/>
    </w:rPr>
  </w:style>
  <w:style w:type="paragraph" w:styleId="Heading1">
    <w:name w:val="heading 1"/>
    <w:basedOn w:val="Normal"/>
    <w:next w:val="Normal"/>
    <w:qFormat/>
    <w:rsid w:val="005A254C"/>
    <w:pPr>
      <w:outlineLvl w:val="0"/>
    </w:pPr>
    <w:rPr>
      <w:rFonts w:asciiTheme="minorHAnsi" w:hAnsiTheme="minorHAnsi" w:cstheme="minorHAnsi"/>
      <w:b/>
      <w:bCs/>
      <w:color w:val="000000"/>
      <w:kern w:val="0"/>
      <w:lang w:eastAsia="en-CA"/>
    </w:rPr>
  </w:style>
  <w:style w:type="paragraph" w:styleId="Heading2">
    <w:name w:val="heading 2"/>
    <w:basedOn w:val="Normal"/>
    <w:next w:val="Normal"/>
    <w:qFormat/>
    <w:rsid w:val="005A254C"/>
    <w:pPr>
      <w:outlineLvl w:val="1"/>
    </w:pPr>
    <w:rPr>
      <w:rFonts w:asciiTheme="minorHAnsi" w:hAnsiTheme="minorHAnsi" w:cstheme="minorHAnsi"/>
      <w:b/>
      <w:bCs/>
      <w:color w:val="000000"/>
      <w:kern w:val="0"/>
      <w:lang w:eastAsia="en-CA"/>
    </w:rPr>
  </w:style>
  <w:style w:type="paragraph" w:styleId="Heading3">
    <w:name w:val="heading 3"/>
    <w:basedOn w:val="Heading2"/>
    <w:next w:val="Normal"/>
    <w:qFormat/>
    <w:rsid w:val="001F40C4"/>
    <w:pPr>
      <w:outlineLvl w:val="2"/>
    </w:pPr>
    <w:rPr>
      <w:i/>
    </w:rPr>
  </w:style>
  <w:style w:type="paragraph" w:styleId="Heading4">
    <w:name w:val="heading 4"/>
    <w:basedOn w:val="Heading3"/>
    <w:next w:val="Normal"/>
    <w:qFormat/>
    <w:rsid w:val="00803BB1"/>
    <w:pPr>
      <w:outlineLvl w:val="3"/>
    </w:pPr>
    <w:rPr>
      <w:bCs w:val="0"/>
      <w:szCs w:val="28"/>
    </w:rPr>
  </w:style>
  <w:style w:type="paragraph" w:styleId="Heading5">
    <w:name w:val="heading 5"/>
    <w:basedOn w:val="Heading4"/>
    <w:next w:val="Normal"/>
    <w:qFormat/>
    <w:rsid w:val="005F28CD"/>
    <w:pPr>
      <w:outlineLvl w:val="4"/>
    </w:pPr>
    <w:rPr>
      <w:bCs/>
      <w:iCs/>
      <w:szCs w:val="26"/>
    </w:rPr>
  </w:style>
  <w:style w:type="paragraph" w:styleId="Heading6">
    <w:name w:val="heading 6"/>
    <w:basedOn w:val="Heading5"/>
    <w:next w:val="Normal"/>
    <w:qFormat/>
    <w:rsid w:val="00CD6EA5"/>
    <w:pPr>
      <w:outlineLvl w:val="5"/>
    </w:pPr>
    <w:rPr>
      <w:bCs w:val="0"/>
      <w:szCs w:val="24"/>
    </w:rPr>
  </w:style>
  <w:style w:type="paragraph" w:styleId="Heading7">
    <w:name w:val="heading 7"/>
    <w:basedOn w:val="Heading6"/>
    <w:next w:val="Normal"/>
    <w:qFormat/>
    <w:rsid w:val="005A0C1C"/>
    <w:pPr>
      <w:outlineLvl w:val="6"/>
    </w:pPr>
  </w:style>
  <w:style w:type="paragraph" w:styleId="Heading8">
    <w:name w:val="heading 8"/>
    <w:basedOn w:val="Heading7"/>
    <w:next w:val="Normal"/>
    <w:qFormat/>
    <w:rsid w:val="000E6A39"/>
    <w:pPr>
      <w:outlineLvl w:val="7"/>
    </w:pPr>
    <w:rPr>
      <w:iCs w:val="0"/>
    </w:rPr>
  </w:style>
  <w:style w:type="paragraph" w:styleId="Heading9">
    <w:name w:val="heading 9"/>
    <w:basedOn w:val="Heading8"/>
    <w:next w:val="Normal"/>
    <w:qFormat/>
    <w:rsid w:val="00D00077"/>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83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A311A"/>
    <w:pPr>
      <w:tabs>
        <w:tab w:val="center" w:pos="4320"/>
        <w:tab w:val="right" w:pos="8640"/>
      </w:tabs>
    </w:pPr>
    <w:rPr>
      <w:kern w:val="0"/>
      <w:sz w:val="18"/>
    </w:rPr>
  </w:style>
  <w:style w:type="paragraph" w:styleId="Header">
    <w:name w:val="header"/>
    <w:basedOn w:val="Normal"/>
    <w:link w:val="HeaderChar"/>
    <w:uiPriority w:val="99"/>
    <w:rsid w:val="00AC7726"/>
    <w:pPr>
      <w:tabs>
        <w:tab w:val="center" w:pos="4320"/>
        <w:tab w:val="right" w:pos="8640"/>
      </w:tabs>
    </w:pPr>
    <w:rPr>
      <w:kern w:val="0"/>
      <w:sz w:val="18"/>
    </w:rPr>
  </w:style>
  <w:style w:type="character" w:customStyle="1" w:styleId="HeaderChar">
    <w:name w:val="Header Char"/>
    <w:basedOn w:val="DefaultParagraphFont"/>
    <w:link w:val="Header"/>
    <w:uiPriority w:val="99"/>
    <w:rsid w:val="000016A8"/>
    <w:rPr>
      <w:rFonts w:ascii="Trebuchet MS" w:hAnsi="Trebuchet MS"/>
      <w:sz w:val="18"/>
      <w:szCs w:val="22"/>
      <w:lang w:val="en-CA"/>
    </w:rPr>
  </w:style>
  <w:style w:type="paragraph" w:styleId="ListParagraph">
    <w:name w:val="List Paragraph"/>
    <w:basedOn w:val="Normal"/>
    <w:uiPriority w:val="34"/>
    <w:qFormat/>
    <w:rsid w:val="009A696C"/>
    <w:pPr>
      <w:ind w:left="720"/>
      <w:contextualSpacing/>
    </w:pPr>
  </w:style>
  <w:style w:type="character" w:styleId="CommentReference">
    <w:name w:val="annotation reference"/>
    <w:basedOn w:val="DefaultParagraphFont"/>
    <w:semiHidden/>
    <w:unhideWhenUsed/>
    <w:rsid w:val="005A254C"/>
    <w:rPr>
      <w:sz w:val="16"/>
      <w:szCs w:val="16"/>
    </w:rPr>
  </w:style>
  <w:style w:type="paragraph" w:styleId="CommentText">
    <w:name w:val="annotation text"/>
    <w:basedOn w:val="Normal"/>
    <w:link w:val="CommentTextChar"/>
    <w:semiHidden/>
    <w:unhideWhenUsed/>
    <w:rsid w:val="005A254C"/>
    <w:rPr>
      <w:sz w:val="20"/>
      <w:szCs w:val="20"/>
    </w:rPr>
  </w:style>
  <w:style w:type="character" w:customStyle="1" w:styleId="CommentTextChar">
    <w:name w:val="Comment Text Char"/>
    <w:basedOn w:val="DefaultParagraphFont"/>
    <w:link w:val="CommentText"/>
    <w:semiHidden/>
    <w:rsid w:val="005A254C"/>
    <w:rPr>
      <w:rFonts w:ascii="Trebuchet MS" w:hAnsi="Trebuchet MS"/>
      <w:kern w:val="22"/>
      <w:lang w:val="en-CA"/>
    </w:rPr>
  </w:style>
  <w:style w:type="paragraph" w:styleId="CommentSubject">
    <w:name w:val="annotation subject"/>
    <w:basedOn w:val="CommentText"/>
    <w:next w:val="CommentText"/>
    <w:link w:val="CommentSubjectChar"/>
    <w:semiHidden/>
    <w:unhideWhenUsed/>
    <w:rsid w:val="005A254C"/>
    <w:rPr>
      <w:b/>
      <w:bCs/>
    </w:rPr>
  </w:style>
  <w:style w:type="character" w:customStyle="1" w:styleId="CommentSubjectChar">
    <w:name w:val="Comment Subject Char"/>
    <w:basedOn w:val="CommentTextChar"/>
    <w:link w:val="CommentSubject"/>
    <w:semiHidden/>
    <w:rsid w:val="005A254C"/>
    <w:rPr>
      <w:rFonts w:ascii="Trebuchet MS" w:hAnsi="Trebuchet MS"/>
      <w:b/>
      <w:bCs/>
      <w:kern w:val="22"/>
      <w:lang w:val="en-CA"/>
    </w:rPr>
  </w:style>
  <w:style w:type="paragraph" w:styleId="BalloonText">
    <w:name w:val="Balloon Text"/>
    <w:basedOn w:val="Normal"/>
    <w:link w:val="BalloonTextChar"/>
    <w:semiHidden/>
    <w:unhideWhenUsed/>
    <w:rsid w:val="005A254C"/>
    <w:rPr>
      <w:rFonts w:ascii="Segoe UI" w:hAnsi="Segoe UI" w:cs="Segoe UI"/>
      <w:sz w:val="18"/>
      <w:szCs w:val="18"/>
    </w:rPr>
  </w:style>
  <w:style w:type="character" w:customStyle="1" w:styleId="BalloonTextChar">
    <w:name w:val="Balloon Text Char"/>
    <w:basedOn w:val="DefaultParagraphFont"/>
    <w:link w:val="BalloonText"/>
    <w:semiHidden/>
    <w:rsid w:val="005A254C"/>
    <w:rPr>
      <w:rFonts w:ascii="Segoe UI" w:hAnsi="Segoe UI" w:cs="Segoe UI"/>
      <w:kern w:val="22"/>
      <w:sz w:val="18"/>
      <w:szCs w:val="18"/>
      <w:lang w:val="en-CA"/>
    </w:rPr>
  </w:style>
  <w:style w:type="paragraph" w:styleId="Revision">
    <w:name w:val="Revision"/>
    <w:hidden/>
    <w:uiPriority w:val="99"/>
    <w:semiHidden/>
    <w:rsid w:val="009F13B4"/>
    <w:rPr>
      <w:rFonts w:ascii="Trebuchet MS" w:hAnsi="Trebuchet MS"/>
      <w:kern w:val="22"/>
      <w:sz w:val="22"/>
      <w:szCs w:val="22"/>
      <w:lang w:val="en-CA"/>
    </w:rPr>
  </w:style>
  <w:style w:type="character" w:styleId="Hyperlink">
    <w:name w:val="Hyperlink"/>
    <w:basedOn w:val="DefaultParagraphFont"/>
    <w:unhideWhenUsed/>
    <w:rsid w:val="0095277B"/>
    <w:rPr>
      <w:color w:val="0000FF" w:themeColor="hyperlink"/>
      <w:u w:val="single"/>
    </w:rPr>
  </w:style>
  <w:style w:type="paragraph" w:customStyle="1" w:styleId="ItalicsforEditting">
    <w:name w:val="Italics for Editting"/>
    <w:basedOn w:val="Normal"/>
    <w:qFormat/>
    <w:rsid w:val="00360F64"/>
    <w:pPr>
      <w:keepNext/>
      <w:keepLines/>
      <w:widowControl w:val="0"/>
      <w:suppressAutoHyphens/>
      <w:autoSpaceDE w:val="0"/>
      <w:autoSpaceDN w:val="0"/>
      <w:adjustRightInd w:val="0"/>
      <w:spacing w:after="220"/>
      <w:contextualSpacing/>
    </w:pPr>
    <w:rPr>
      <w:rFonts w:ascii="Helvetica" w:hAnsi="Helvetica" w:cs="Arial"/>
      <w:b/>
      <w:bCs/>
      <w:i/>
      <w:iCs/>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33391">
      <w:bodyDiv w:val="1"/>
      <w:marLeft w:val="0"/>
      <w:marRight w:val="0"/>
      <w:marTop w:val="0"/>
      <w:marBottom w:val="0"/>
      <w:divBdr>
        <w:top w:val="none" w:sz="0" w:space="0" w:color="auto"/>
        <w:left w:val="none" w:sz="0" w:space="0" w:color="auto"/>
        <w:bottom w:val="none" w:sz="0" w:space="0" w:color="auto"/>
        <w:right w:val="none" w:sz="0" w:space="0" w:color="auto"/>
      </w:divBdr>
    </w:div>
    <w:div w:id="222568318">
      <w:bodyDiv w:val="1"/>
      <w:marLeft w:val="0"/>
      <w:marRight w:val="0"/>
      <w:marTop w:val="0"/>
      <w:marBottom w:val="0"/>
      <w:divBdr>
        <w:top w:val="none" w:sz="0" w:space="0" w:color="auto"/>
        <w:left w:val="none" w:sz="0" w:space="0" w:color="auto"/>
        <w:bottom w:val="none" w:sz="0" w:space="0" w:color="auto"/>
        <w:right w:val="none" w:sz="0" w:space="0" w:color="auto"/>
      </w:divBdr>
    </w:div>
    <w:div w:id="224875213">
      <w:bodyDiv w:val="1"/>
      <w:marLeft w:val="0"/>
      <w:marRight w:val="0"/>
      <w:marTop w:val="0"/>
      <w:marBottom w:val="0"/>
      <w:divBdr>
        <w:top w:val="none" w:sz="0" w:space="0" w:color="auto"/>
        <w:left w:val="none" w:sz="0" w:space="0" w:color="auto"/>
        <w:bottom w:val="none" w:sz="0" w:space="0" w:color="auto"/>
        <w:right w:val="none" w:sz="0" w:space="0" w:color="auto"/>
      </w:divBdr>
    </w:div>
    <w:div w:id="568074072">
      <w:bodyDiv w:val="1"/>
      <w:marLeft w:val="0"/>
      <w:marRight w:val="0"/>
      <w:marTop w:val="0"/>
      <w:marBottom w:val="0"/>
      <w:divBdr>
        <w:top w:val="none" w:sz="0" w:space="0" w:color="auto"/>
        <w:left w:val="none" w:sz="0" w:space="0" w:color="auto"/>
        <w:bottom w:val="none" w:sz="0" w:space="0" w:color="auto"/>
        <w:right w:val="none" w:sz="0" w:space="0" w:color="auto"/>
      </w:divBdr>
    </w:div>
    <w:div w:id="793867612">
      <w:bodyDiv w:val="1"/>
      <w:marLeft w:val="0"/>
      <w:marRight w:val="0"/>
      <w:marTop w:val="0"/>
      <w:marBottom w:val="0"/>
      <w:divBdr>
        <w:top w:val="none" w:sz="0" w:space="0" w:color="auto"/>
        <w:left w:val="none" w:sz="0" w:space="0" w:color="auto"/>
        <w:bottom w:val="none" w:sz="0" w:space="0" w:color="auto"/>
        <w:right w:val="none" w:sz="0" w:space="0" w:color="auto"/>
      </w:divBdr>
    </w:div>
    <w:div w:id="887452634">
      <w:bodyDiv w:val="1"/>
      <w:marLeft w:val="0"/>
      <w:marRight w:val="0"/>
      <w:marTop w:val="0"/>
      <w:marBottom w:val="0"/>
      <w:divBdr>
        <w:top w:val="none" w:sz="0" w:space="0" w:color="auto"/>
        <w:left w:val="none" w:sz="0" w:space="0" w:color="auto"/>
        <w:bottom w:val="none" w:sz="0" w:space="0" w:color="auto"/>
        <w:right w:val="none" w:sz="0" w:space="0" w:color="auto"/>
      </w:divBdr>
    </w:div>
    <w:div w:id="1143278155">
      <w:bodyDiv w:val="1"/>
      <w:marLeft w:val="0"/>
      <w:marRight w:val="0"/>
      <w:marTop w:val="0"/>
      <w:marBottom w:val="0"/>
      <w:divBdr>
        <w:top w:val="none" w:sz="0" w:space="0" w:color="auto"/>
        <w:left w:val="none" w:sz="0" w:space="0" w:color="auto"/>
        <w:bottom w:val="none" w:sz="0" w:space="0" w:color="auto"/>
        <w:right w:val="none" w:sz="0" w:space="0" w:color="auto"/>
      </w:divBdr>
    </w:div>
    <w:div w:id="1384133348">
      <w:bodyDiv w:val="1"/>
      <w:marLeft w:val="0"/>
      <w:marRight w:val="0"/>
      <w:marTop w:val="0"/>
      <w:marBottom w:val="0"/>
      <w:divBdr>
        <w:top w:val="none" w:sz="0" w:space="0" w:color="auto"/>
        <w:left w:val="none" w:sz="0" w:space="0" w:color="auto"/>
        <w:bottom w:val="none" w:sz="0" w:space="0" w:color="auto"/>
        <w:right w:val="none" w:sz="0" w:space="0" w:color="auto"/>
      </w:divBdr>
    </w:div>
    <w:div w:id="1443964042">
      <w:bodyDiv w:val="1"/>
      <w:marLeft w:val="0"/>
      <w:marRight w:val="0"/>
      <w:marTop w:val="0"/>
      <w:marBottom w:val="0"/>
      <w:divBdr>
        <w:top w:val="none" w:sz="0" w:space="0" w:color="auto"/>
        <w:left w:val="none" w:sz="0" w:space="0" w:color="auto"/>
        <w:bottom w:val="none" w:sz="0" w:space="0" w:color="auto"/>
        <w:right w:val="none" w:sz="0" w:space="0" w:color="auto"/>
      </w:divBdr>
    </w:div>
    <w:div w:id="1581598692">
      <w:bodyDiv w:val="1"/>
      <w:marLeft w:val="0"/>
      <w:marRight w:val="0"/>
      <w:marTop w:val="0"/>
      <w:marBottom w:val="0"/>
      <w:divBdr>
        <w:top w:val="none" w:sz="0" w:space="0" w:color="auto"/>
        <w:left w:val="none" w:sz="0" w:space="0" w:color="auto"/>
        <w:bottom w:val="none" w:sz="0" w:space="0" w:color="auto"/>
        <w:right w:val="none" w:sz="0" w:space="0" w:color="auto"/>
      </w:divBdr>
    </w:div>
    <w:div w:id="1682705758">
      <w:bodyDiv w:val="1"/>
      <w:marLeft w:val="0"/>
      <w:marRight w:val="0"/>
      <w:marTop w:val="0"/>
      <w:marBottom w:val="0"/>
      <w:divBdr>
        <w:top w:val="none" w:sz="0" w:space="0" w:color="auto"/>
        <w:left w:val="none" w:sz="0" w:space="0" w:color="auto"/>
        <w:bottom w:val="none" w:sz="0" w:space="0" w:color="auto"/>
        <w:right w:val="none" w:sz="0" w:space="0" w:color="auto"/>
      </w:divBdr>
    </w:div>
    <w:div w:id="1787386473">
      <w:bodyDiv w:val="1"/>
      <w:marLeft w:val="0"/>
      <w:marRight w:val="0"/>
      <w:marTop w:val="0"/>
      <w:marBottom w:val="0"/>
      <w:divBdr>
        <w:top w:val="none" w:sz="0" w:space="0" w:color="auto"/>
        <w:left w:val="none" w:sz="0" w:space="0" w:color="auto"/>
        <w:bottom w:val="none" w:sz="0" w:space="0" w:color="auto"/>
        <w:right w:val="none" w:sz="0" w:space="0" w:color="auto"/>
      </w:divBdr>
    </w:div>
    <w:div w:id="1845780810">
      <w:bodyDiv w:val="1"/>
      <w:marLeft w:val="0"/>
      <w:marRight w:val="0"/>
      <w:marTop w:val="0"/>
      <w:marBottom w:val="0"/>
      <w:divBdr>
        <w:top w:val="none" w:sz="0" w:space="0" w:color="auto"/>
        <w:left w:val="none" w:sz="0" w:space="0" w:color="auto"/>
        <w:bottom w:val="none" w:sz="0" w:space="0" w:color="auto"/>
        <w:right w:val="none" w:sz="0" w:space="0" w:color="auto"/>
      </w:divBdr>
    </w:div>
    <w:div w:id="1870531376">
      <w:bodyDiv w:val="1"/>
      <w:marLeft w:val="0"/>
      <w:marRight w:val="0"/>
      <w:marTop w:val="0"/>
      <w:marBottom w:val="0"/>
      <w:divBdr>
        <w:top w:val="none" w:sz="0" w:space="0" w:color="auto"/>
        <w:left w:val="none" w:sz="0" w:space="0" w:color="auto"/>
        <w:bottom w:val="none" w:sz="0" w:space="0" w:color="auto"/>
        <w:right w:val="none" w:sz="0" w:space="0" w:color="auto"/>
      </w:divBdr>
    </w:div>
    <w:div w:id="2070491814">
      <w:bodyDiv w:val="1"/>
      <w:marLeft w:val="0"/>
      <w:marRight w:val="0"/>
      <w:marTop w:val="0"/>
      <w:marBottom w:val="0"/>
      <w:divBdr>
        <w:top w:val="none" w:sz="0" w:space="0" w:color="auto"/>
        <w:left w:val="none" w:sz="0" w:space="0" w:color="auto"/>
        <w:bottom w:val="none" w:sz="0" w:space="0" w:color="auto"/>
        <w:right w:val="none" w:sz="0" w:space="0" w:color="auto"/>
      </w:divBdr>
    </w:div>
    <w:div w:id="2072195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3143</Words>
  <Characters>17917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City of Vancouver</Company>
  <LinksUpToDate>false</LinksUpToDate>
  <CharactersWithSpaces>21018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Mead-Fox, Nick</dc:creator>
  <cp:keywords/>
  <dc:description/>
  <cp:lastModifiedBy>Mead-Fox, Nick</cp:lastModifiedBy>
  <cp:revision>10</cp:revision>
  <cp:lastPrinted>2021-09-09T15:56:00Z</cp:lastPrinted>
  <dcterms:created xsi:type="dcterms:W3CDTF">2024-10-18T22:56:00Z</dcterms:created>
  <dcterms:modified xsi:type="dcterms:W3CDTF">2025-02-05T19:41:00Z</dcterms:modified>
</cp:coreProperties>
</file>