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ABCF" w14:textId="0E0E54B9" w:rsidR="00CD1C3A" w:rsidRDefault="00CD1C3A" w:rsidP="00CD1C3A">
      <w:pPr>
        <w:pStyle w:val="Heading2"/>
        <w:rPr>
          <w:rFonts w:cs="Arial"/>
        </w:rPr>
      </w:pPr>
      <w:bookmarkStart w:id="0" w:name="_Toc159493282"/>
      <w:r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6E941600" wp14:editId="1F417B8E">
            <wp:simplePos x="0" y="0"/>
            <wp:positionH relativeFrom="column">
              <wp:posOffset>3333115</wp:posOffset>
            </wp:positionH>
            <wp:positionV relativeFrom="paragraph">
              <wp:posOffset>150215</wp:posOffset>
            </wp:positionV>
            <wp:extent cx="680314" cy="680314"/>
            <wp:effectExtent l="0" t="0" r="0" b="5715"/>
            <wp:wrapTight wrapText="bothSides">
              <wp:wrapPolygon edited="0">
                <wp:start x="9076" y="0"/>
                <wp:lineTo x="1210" y="9681"/>
                <wp:lineTo x="605" y="16336"/>
                <wp:lineTo x="2420" y="18756"/>
                <wp:lineTo x="10891" y="21176"/>
                <wp:lineTo x="13311" y="21176"/>
                <wp:lineTo x="19966" y="18151"/>
                <wp:lineTo x="20571" y="15731"/>
                <wp:lineTo x="19361" y="9681"/>
                <wp:lineTo x="16941" y="5445"/>
                <wp:lineTo x="12101" y="0"/>
                <wp:lineTo x="9076" y="0"/>
              </wp:wrapPolygon>
            </wp:wrapTight>
            <wp:docPr id="5" name="Graphic 5" descr="Recyc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Recycle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14" cy="68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7992">
        <w:rPr>
          <w:rFonts w:cs="Arial"/>
        </w:rPr>
        <w:t xml:space="preserve">New Resident </w:t>
      </w:r>
      <w:r>
        <w:rPr>
          <w:rFonts w:cs="Arial"/>
        </w:rPr>
        <w:t>Welcome</w:t>
      </w:r>
      <w:r w:rsidRPr="00D87992">
        <w:rPr>
          <w:rFonts w:cs="Arial"/>
        </w:rPr>
        <w:t xml:space="preserve"> Letter Template</w:t>
      </w:r>
      <w:bookmarkEnd w:id="0"/>
      <w:r>
        <w:rPr>
          <w:rFonts w:cs="Arial"/>
        </w:rPr>
        <w:tab/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47698" wp14:editId="7E466B6C">
                <wp:simplePos x="0" y="0"/>
                <wp:positionH relativeFrom="column">
                  <wp:posOffset>3981984</wp:posOffset>
                </wp:positionH>
                <wp:positionV relativeFrom="paragraph">
                  <wp:posOffset>150444</wp:posOffset>
                </wp:positionV>
                <wp:extent cx="1524000" cy="614045"/>
                <wp:effectExtent l="19050" t="0" r="38100" b="14605"/>
                <wp:wrapSquare wrapText="bothSides"/>
                <wp:docPr id="6" name="Arrow: Chevr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14045"/>
                        </a:xfrm>
                        <a:prstGeom prst="chevron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4C1C1" w14:textId="77777777" w:rsidR="00CD1C3A" w:rsidRPr="00B7187A" w:rsidRDefault="00CD1C3A" w:rsidP="00CD1C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7187A">
                              <w:rPr>
                                <w:sz w:val="32"/>
                                <w:szCs w:val="32"/>
                              </w:rPr>
                              <w:t xml:space="preserve">Recycle Right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04769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6" o:spid="_x0000_s1026" type="#_x0000_t55" style="position:absolute;margin-left:313.55pt;margin-top:11.85pt;width:120pt;height:4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" adj="17249" fillcolor="#00b050" strokecolor="#09101d [484]" strokeweight="1pt">
                <v:textbox>
                  <w:txbxContent>
                    <w:p w14:paraId="3574C1C1" w14:textId="77777777" w:rsidR="00CD1C3A" w:rsidRPr="00B7187A" w:rsidRDefault="00CD1C3A" w:rsidP="00CD1C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7187A">
                        <w:rPr>
                          <w:sz w:val="32"/>
                          <w:szCs w:val="32"/>
                        </w:rPr>
                        <w:t xml:space="preserve">Recycle Right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5D67B" w14:textId="334355C2" w:rsidR="00CD1C3A" w:rsidRPr="00D87992" w:rsidRDefault="00CD1C3A" w:rsidP="00CD1C3A">
      <w:pPr>
        <w:rPr>
          <w:rFonts w:ascii="Arial" w:hAnsi="Arial" w:cs="Arial"/>
          <w:lang w:eastAsia="en-CA"/>
        </w:rPr>
      </w:pPr>
    </w:p>
    <w:p w14:paraId="0831DB98" w14:textId="77777777" w:rsidR="00CD1C3A" w:rsidRDefault="00CD1C3A" w:rsidP="00CD1C3A">
      <w:pPr>
        <w:rPr>
          <w:rFonts w:ascii="Arial" w:hAnsi="Arial" w:cs="Arial"/>
          <w:sz w:val="24"/>
          <w:szCs w:val="24"/>
        </w:rPr>
      </w:pPr>
    </w:p>
    <w:p w14:paraId="7BC1FE74" w14:textId="77777777" w:rsidR="00CD1C3A" w:rsidRDefault="00CD1C3A" w:rsidP="00CD1C3A">
      <w:pPr>
        <w:rPr>
          <w:rFonts w:ascii="Arial" w:hAnsi="Arial" w:cs="Arial"/>
          <w:sz w:val="24"/>
          <w:szCs w:val="24"/>
        </w:rPr>
      </w:pPr>
    </w:p>
    <w:p w14:paraId="5C4B96BC" w14:textId="77777777" w:rsidR="00CD1C3A" w:rsidRDefault="00CD1C3A" w:rsidP="00CD1C3A">
      <w:pPr>
        <w:rPr>
          <w:rFonts w:ascii="Arial" w:hAnsi="Arial" w:cs="Arial"/>
          <w:sz w:val="24"/>
          <w:szCs w:val="24"/>
        </w:rPr>
      </w:pPr>
    </w:p>
    <w:p w14:paraId="5AE28808" w14:textId="77777777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  <w:r w:rsidRPr="00D87992">
        <w:rPr>
          <w:rFonts w:ascii="Arial" w:hAnsi="Arial" w:cs="Arial"/>
          <w:sz w:val="24"/>
          <w:szCs w:val="24"/>
        </w:rPr>
        <w:t>Dear</w:t>
      </w:r>
      <w:r>
        <w:rPr>
          <w:rFonts w:ascii="Arial" w:hAnsi="Arial" w:cs="Arial"/>
          <w:sz w:val="24"/>
          <w:szCs w:val="24"/>
        </w:rPr>
        <w:t xml:space="preserve"> Resident,</w:t>
      </w:r>
      <w:r w:rsidRPr="00D87992">
        <w:rPr>
          <w:rFonts w:ascii="Arial" w:hAnsi="Arial" w:cs="Arial"/>
          <w:sz w:val="24"/>
          <w:szCs w:val="24"/>
        </w:rPr>
        <w:t xml:space="preserve"> </w:t>
      </w:r>
    </w:p>
    <w:p w14:paraId="3F897DA9" w14:textId="77777777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</w:p>
    <w:p w14:paraId="18A6A5AC" w14:textId="77777777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  <w:r w:rsidRPr="00D87992">
        <w:rPr>
          <w:rFonts w:ascii="Arial" w:hAnsi="Arial" w:cs="Arial"/>
          <w:sz w:val="24"/>
          <w:szCs w:val="24"/>
        </w:rPr>
        <w:t xml:space="preserve">Welcome to the building! </w:t>
      </w:r>
    </w:p>
    <w:p w14:paraId="4C2E72D4" w14:textId="77777777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</w:p>
    <w:p w14:paraId="2CF80376" w14:textId="390251F4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  <w:r w:rsidRPr="00D87992">
        <w:rPr>
          <w:rFonts w:ascii="Arial" w:hAnsi="Arial" w:cs="Arial"/>
          <w:sz w:val="24"/>
          <w:szCs w:val="24"/>
        </w:rPr>
        <w:t xml:space="preserve">We have provided this Zero Waste welcome </w:t>
      </w:r>
      <w:r w:rsidR="00CB31F9">
        <w:rPr>
          <w:rFonts w:ascii="Arial" w:hAnsi="Arial" w:cs="Arial"/>
          <w:sz w:val="24"/>
          <w:szCs w:val="24"/>
        </w:rPr>
        <w:t>letter</w:t>
      </w:r>
      <w:r w:rsidRPr="00D87992">
        <w:rPr>
          <w:rFonts w:ascii="Arial" w:hAnsi="Arial" w:cs="Arial"/>
          <w:sz w:val="24"/>
          <w:szCs w:val="24"/>
        </w:rPr>
        <w:t xml:space="preserve"> to introduce you to our waste diversion program, and to provide you with the information needed for you to sort your waste easily and properly. </w:t>
      </w:r>
    </w:p>
    <w:p w14:paraId="41A9948B" w14:textId="77777777" w:rsidR="00CD1C3A" w:rsidRPr="00D87992" w:rsidRDefault="00CD1C3A" w:rsidP="00CD1C3A">
      <w:pPr>
        <w:rPr>
          <w:rFonts w:ascii="Arial" w:hAnsi="Arial" w:cs="Arial"/>
          <w:sz w:val="10"/>
          <w:szCs w:val="10"/>
        </w:rPr>
      </w:pPr>
    </w:p>
    <w:p w14:paraId="21B467B3" w14:textId="7322D8EB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  <w:r w:rsidRPr="00D87992">
        <w:rPr>
          <w:rFonts w:ascii="Arial" w:hAnsi="Arial" w:cs="Arial"/>
          <w:sz w:val="24"/>
          <w:szCs w:val="24"/>
        </w:rPr>
        <w:t>Taking part in our</w:t>
      </w:r>
      <w:r w:rsidR="00BE5CCD">
        <w:rPr>
          <w:rFonts w:ascii="Arial" w:hAnsi="Arial" w:cs="Arial"/>
          <w:sz w:val="24"/>
          <w:szCs w:val="24"/>
        </w:rPr>
        <w:t xml:space="preserve"> building’s</w:t>
      </w:r>
      <w:r w:rsidRPr="00D87992">
        <w:rPr>
          <w:rFonts w:ascii="Arial" w:hAnsi="Arial" w:cs="Arial"/>
          <w:sz w:val="24"/>
          <w:szCs w:val="24"/>
        </w:rPr>
        <w:t xml:space="preserve"> waste diversion programs (e.g., Blue Bin recycling and Green Bin organics) is not only mandatory, but also helps to reduce garbage volume and less garbage means lower</w:t>
      </w:r>
      <w:r w:rsidR="00CB31F9">
        <w:rPr>
          <w:rFonts w:ascii="Arial" w:hAnsi="Arial" w:cs="Arial"/>
          <w:sz w:val="24"/>
          <w:szCs w:val="24"/>
        </w:rPr>
        <w:t xml:space="preserve"> collection</w:t>
      </w:r>
      <w:r w:rsidRPr="00D87992">
        <w:rPr>
          <w:rFonts w:ascii="Arial" w:hAnsi="Arial" w:cs="Arial"/>
          <w:sz w:val="24"/>
          <w:szCs w:val="24"/>
        </w:rPr>
        <w:t xml:space="preserve"> fee</w:t>
      </w:r>
      <w:r w:rsidR="00CB31F9">
        <w:rPr>
          <w:rFonts w:ascii="Arial" w:hAnsi="Arial" w:cs="Arial"/>
          <w:sz w:val="24"/>
          <w:szCs w:val="24"/>
        </w:rPr>
        <w:t>s</w:t>
      </w:r>
      <w:r w:rsidRPr="00D87992">
        <w:rPr>
          <w:rFonts w:ascii="Arial" w:hAnsi="Arial" w:cs="Arial"/>
          <w:sz w:val="24"/>
          <w:szCs w:val="24"/>
        </w:rPr>
        <w:t xml:space="preserve">. </w:t>
      </w:r>
    </w:p>
    <w:p w14:paraId="20FAF148" w14:textId="77777777" w:rsidR="00CD1C3A" w:rsidRPr="00D87992" w:rsidRDefault="00CD1C3A" w:rsidP="00CD1C3A">
      <w:pPr>
        <w:rPr>
          <w:rFonts w:ascii="Arial" w:hAnsi="Arial" w:cs="Arial"/>
          <w:sz w:val="14"/>
          <w:szCs w:val="14"/>
        </w:rPr>
      </w:pPr>
    </w:p>
    <w:p w14:paraId="560713EC" w14:textId="1C5CE6C1" w:rsidR="00CD1C3A" w:rsidRDefault="00BE5CCD" w:rsidP="00CD1C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D1C3A" w:rsidRPr="00AA6E8F">
        <w:rPr>
          <w:rFonts w:ascii="Arial" w:hAnsi="Arial" w:cs="Arial"/>
          <w:sz w:val="24"/>
          <w:szCs w:val="24"/>
        </w:rPr>
        <w:t>ecycling is good for the economy and the environment</w:t>
      </w:r>
      <w:r w:rsidR="00CD1C3A">
        <w:rPr>
          <w:rFonts w:ascii="Arial" w:hAnsi="Arial" w:cs="Arial"/>
          <w:sz w:val="24"/>
          <w:szCs w:val="24"/>
        </w:rPr>
        <w:t>! M</w:t>
      </w:r>
      <w:r w:rsidR="00CD1C3A" w:rsidRPr="00AA6E8F">
        <w:rPr>
          <w:rFonts w:ascii="Arial" w:hAnsi="Arial" w:cs="Arial"/>
          <w:sz w:val="24"/>
          <w:szCs w:val="24"/>
        </w:rPr>
        <w:t>aking new products out of recycled materials saves energy</w:t>
      </w:r>
      <w:r w:rsidR="00CD1C3A">
        <w:rPr>
          <w:rFonts w:ascii="Arial" w:hAnsi="Arial" w:cs="Arial"/>
          <w:sz w:val="24"/>
          <w:szCs w:val="24"/>
        </w:rPr>
        <w:t xml:space="preserve"> and resources, </w:t>
      </w:r>
      <w:r w:rsidR="00CD1C3A" w:rsidRPr="00D87992">
        <w:rPr>
          <w:rFonts w:ascii="Arial" w:hAnsi="Arial" w:cs="Arial"/>
          <w:sz w:val="24"/>
          <w:szCs w:val="24"/>
        </w:rPr>
        <w:t>reduces emissions</w:t>
      </w:r>
      <w:r w:rsidR="00CD1C3A">
        <w:rPr>
          <w:rFonts w:ascii="Arial" w:hAnsi="Arial" w:cs="Arial"/>
          <w:sz w:val="24"/>
          <w:szCs w:val="24"/>
        </w:rPr>
        <w:t>,</w:t>
      </w:r>
      <w:r w:rsidR="00CD1C3A" w:rsidRPr="00D87992">
        <w:rPr>
          <w:rFonts w:ascii="Arial" w:hAnsi="Arial" w:cs="Arial"/>
          <w:sz w:val="24"/>
          <w:szCs w:val="24"/>
        </w:rPr>
        <w:t xml:space="preserve"> </w:t>
      </w:r>
      <w:r w:rsidR="00CD1C3A">
        <w:rPr>
          <w:rFonts w:ascii="Arial" w:hAnsi="Arial" w:cs="Arial"/>
          <w:sz w:val="24"/>
          <w:szCs w:val="24"/>
        </w:rPr>
        <w:t>and extends</w:t>
      </w:r>
      <w:r w:rsidR="00CD1C3A" w:rsidRPr="00D87992">
        <w:rPr>
          <w:rFonts w:ascii="Arial" w:hAnsi="Arial" w:cs="Arial"/>
          <w:sz w:val="24"/>
          <w:szCs w:val="24"/>
        </w:rPr>
        <w:t xml:space="preserve"> the life of the landfill. </w:t>
      </w:r>
    </w:p>
    <w:p w14:paraId="68942A7C" w14:textId="77777777" w:rsidR="00CD1C3A" w:rsidRDefault="00CD1C3A" w:rsidP="00CD1C3A">
      <w:pPr>
        <w:rPr>
          <w:rFonts w:ascii="Arial" w:hAnsi="Arial" w:cs="Arial"/>
          <w:sz w:val="24"/>
          <w:szCs w:val="24"/>
        </w:rPr>
      </w:pPr>
    </w:p>
    <w:p w14:paraId="172ECA84" w14:textId="77777777" w:rsidR="00CD1C3A" w:rsidRPr="002600DD" w:rsidRDefault="00CD1C3A" w:rsidP="00CD1C3A">
      <w:pPr>
        <w:rPr>
          <w:rFonts w:ascii="Arial" w:hAnsi="Arial" w:cs="Arial"/>
          <w:b/>
          <w:bCs/>
          <w:sz w:val="24"/>
          <w:szCs w:val="24"/>
        </w:rPr>
      </w:pPr>
      <w:r w:rsidRPr="002600DD">
        <w:rPr>
          <w:rFonts w:ascii="Arial" w:hAnsi="Arial" w:cs="Arial"/>
          <w:b/>
          <w:bCs/>
          <w:sz w:val="24"/>
          <w:szCs w:val="24"/>
        </w:rPr>
        <w:t xml:space="preserve">Please remember these 3 basic rules when recycling: </w:t>
      </w:r>
    </w:p>
    <w:p w14:paraId="791BD9E7" w14:textId="77777777" w:rsidR="00CD1C3A" w:rsidRDefault="00CD1C3A" w:rsidP="00CD1C3A">
      <w:pPr>
        <w:rPr>
          <w:rFonts w:ascii="Arial" w:hAnsi="Arial" w:cs="Arial"/>
          <w:sz w:val="24"/>
          <w:szCs w:val="24"/>
        </w:rPr>
      </w:pPr>
    </w:p>
    <w:p w14:paraId="3C837CB6" w14:textId="77777777" w:rsidR="00CD1C3A" w:rsidRDefault="00CD1C3A" w:rsidP="00CD1C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Always recycle your empty cans, bottles, containers, paper and cardboard into the Blue Recycling Containers and Paper Bins.</w:t>
      </w:r>
    </w:p>
    <w:p w14:paraId="1B542D75" w14:textId="77777777" w:rsidR="00CD1C3A" w:rsidRPr="006E7701" w:rsidRDefault="00CD1C3A" w:rsidP="00CD1C3A">
      <w:pPr>
        <w:pStyle w:val="ListParagraph"/>
        <w:rPr>
          <w:rFonts w:ascii="Arial" w:hAnsi="Arial" w:cs="Arial"/>
          <w:sz w:val="14"/>
          <w:szCs w:val="14"/>
        </w:rPr>
      </w:pPr>
    </w:p>
    <w:p w14:paraId="0760A518" w14:textId="50E20C1D" w:rsidR="00CD1C3A" w:rsidRDefault="00CD1C3A" w:rsidP="00CD1C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Recycle your food scraps</w:t>
      </w:r>
      <w:r w:rsidR="00BE5CCD">
        <w:rPr>
          <w:rFonts w:ascii="Arial" w:hAnsi="Arial" w:cs="Arial"/>
          <w:sz w:val="24"/>
          <w:szCs w:val="24"/>
        </w:rPr>
        <w:t>, plant material</w:t>
      </w:r>
      <w:r>
        <w:rPr>
          <w:rFonts w:ascii="Arial" w:hAnsi="Arial" w:cs="Arial"/>
          <w:sz w:val="24"/>
          <w:szCs w:val="24"/>
        </w:rPr>
        <w:t xml:space="preserve"> and food soiled paper in the Green Bins.</w:t>
      </w:r>
    </w:p>
    <w:p w14:paraId="21AA370D" w14:textId="77777777" w:rsidR="00CD1C3A" w:rsidRPr="006E7701" w:rsidRDefault="00CD1C3A" w:rsidP="00CD1C3A">
      <w:pPr>
        <w:rPr>
          <w:rFonts w:ascii="Arial" w:hAnsi="Arial" w:cs="Arial"/>
          <w:sz w:val="16"/>
          <w:szCs w:val="16"/>
        </w:rPr>
      </w:pPr>
    </w:p>
    <w:p w14:paraId="1A0EC371" w14:textId="77777777" w:rsidR="00CD1C3A" w:rsidRPr="006E7701" w:rsidRDefault="00CD1C3A" w:rsidP="00CD1C3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the recyclable items directly into the bin loose – Do not bag the recyclables.</w:t>
      </w:r>
    </w:p>
    <w:p w14:paraId="436C9819" w14:textId="77777777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</w:p>
    <w:p w14:paraId="6AAA6642" w14:textId="77777777" w:rsidR="00CD1C3A" w:rsidRDefault="00CD1C3A" w:rsidP="00CD1C3A">
      <w:pPr>
        <w:rPr>
          <w:rFonts w:ascii="Arial" w:hAnsi="Arial" w:cs="Arial"/>
          <w:sz w:val="24"/>
          <w:szCs w:val="24"/>
        </w:rPr>
      </w:pPr>
    </w:p>
    <w:p w14:paraId="2621E5F8" w14:textId="77777777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  <w:r w:rsidRPr="00D87992">
        <w:rPr>
          <w:rFonts w:ascii="Arial" w:hAnsi="Arial" w:cs="Arial"/>
          <w:sz w:val="24"/>
          <w:szCs w:val="24"/>
        </w:rPr>
        <w:t xml:space="preserve">If you need more information on how to sort your waste, you can contact me, or use the online sorting tool Waste Wizard: </w:t>
      </w:r>
      <w:hyperlink r:id="rId7" w:anchor="redirect" w:history="1">
        <w:r w:rsidRPr="00D87992">
          <w:rPr>
            <w:rStyle w:val="Hyperlink"/>
            <w:rFonts w:ascii="Arial" w:hAnsi="Arial" w:cs="Arial"/>
            <w:b/>
            <w:sz w:val="24"/>
            <w:szCs w:val="24"/>
          </w:rPr>
          <w:t>vancouver.ca/</w:t>
        </w:r>
        <w:proofErr w:type="spellStart"/>
        <w:r w:rsidRPr="00D87992">
          <w:rPr>
            <w:rStyle w:val="Hyperlink"/>
            <w:rFonts w:ascii="Arial" w:hAnsi="Arial" w:cs="Arial"/>
            <w:b/>
            <w:sz w:val="24"/>
            <w:szCs w:val="24"/>
          </w:rPr>
          <w:t>wastewizard</w:t>
        </w:r>
        <w:proofErr w:type="spellEnd"/>
      </w:hyperlink>
      <w:r w:rsidRPr="00D87992">
        <w:rPr>
          <w:rFonts w:ascii="Arial" w:hAnsi="Arial" w:cs="Arial"/>
          <w:sz w:val="24"/>
          <w:szCs w:val="24"/>
        </w:rPr>
        <w:t xml:space="preserve">. </w:t>
      </w:r>
    </w:p>
    <w:p w14:paraId="7D801576" w14:textId="77777777" w:rsidR="00CD1C3A" w:rsidRPr="00D87992" w:rsidRDefault="00CD1C3A" w:rsidP="00CD1C3A">
      <w:pPr>
        <w:rPr>
          <w:rFonts w:ascii="Arial" w:hAnsi="Arial" w:cs="Arial"/>
          <w:sz w:val="14"/>
          <w:szCs w:val="14"/>
        </w:rPr>
      </w:pPr>
    </w:p>
    <w:p w14:paraId="35C43CD0" w14:textId="77777777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</w:p>
    <w:p w14:paraId="445DD599" w14:textId="77777777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  <w:r w:rsidRPr="00D87992">
        <w:rPr>
          <w:rFonts w:ascii="Arial" w:hAnsi="Arial" w:cs="Arial"/>
          <w:sz w:val="24"/>
          <w:szCs w:val="24"/>
        </w:rPr>
        <w:t>If you have any questions, please contact (insert name) at (insert phone number or email address).</w:t>
      </w:r>
    </w:p>
    <w:p w14:paraId="5ED826D9" w14:textId="77777777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</w:p>
    <w:p w14:paraId="25572BA0" w14:textId="77777777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  <w:r w:rsidRPr="00D87992">
        <w:rPr>
          <w:rFonts w:ascii="Arial" w:hAnsi="Arial" w:cs="Arial"/>
          <w:sz w:val="24"/>
          <w:szCs w:val="24"/>
        </w:rPr>
        <w:t xml:space="preserve">Thanks for your interest and cooperation.  </w:t>
      </w:r>
    </w:p>
    <w:p w14:paraId="1C3155F8" w14:textId="77777777" w:rsidR="00CD1C3A" w:rsidRPr="00D87992" w:rsidRDefault="00CD1C3A" w:rsidP="00CD1C3A">
      <w:pPr>
        <w:rPr>
          <w:rFonts w:ascii="Arial" w:hAnsi="Arial" w:cs="Arial"/>
          <w:b/>
          <w:sz w:val="24"/>
          <w:szCs w:val="24"/>
        </w:rPr>
      </w:pPr>
    </w:p>
    <w:p w14:paraId="2BBBD174" w14:textId="77777777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</w:p>
    <w:p w14:paraId="5F5F181F" w14:textId="77777777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  <w:r w:rsidRPr="00D87992">
        <w:rPr>
          <w:rFonts w:ascii="Arial" w:hAnsi="Arial" w:cs="Arial"/>
          <w:sz w:val="24"/>
          <w:szCs w:val="24"/>
        </w:rPr>
        <w:t>Sincerely,</w:t>
      </w:r>
    </w:p>
    <w:p w14:paraId="5E2D33F4" w14:textId="77777777" w:rsidR="00CD1C3A" w:rsidRPr="00D87992" w:rsidRDefault="00CD1C3A" w:rsidP="00CD1C3A">
      <w:pPr>
        <w:rPr>
          <w:rFonts w:ascii="Arial" w:hAnsi="Arial" w:cs="Arial"/>
          <w:sz w:val="24"/>
          <w:szCs w:val="24"/>
        </w:rPr>
      </w:pPr>
    </w:p>
    <w:p w14:paraId="072EF78D" w14:textId="77777777" w:rsidR="00CD1C3A" w:rsidRDefault="00CD1C3A" w:rsidP="00CD1C3A">
      <w:pPr>
        <w:rPr>
          <w:rFonts w:ascii="Arial" w:hAnsi="Arial" w:cs="Arial"/>
          <w:sz w:val="24"/>
          <w:szCs w:val="24"/>
        </w:rPr>
      </w:pPr>
      <w:r w:rsidRPr="00D87992">
        <w:rPr>
          <w:rFonts w:ascii="Arial" w:hAnsi="Arial" w:cs="Arial"/>
          <w:sz w:val="24"/>
          <w:szCs w:val="24"/>
        </w:rPr>
        <w:t>Building Manager/Condo Strata Board/Building Owner</w:t>
      </w:r>
    </w:p>
    <w:p w14:paraId="2BFE844E" w14:textId="77777777" w:rsidR="00CD1C3A" w:rsidRDefault="00CD1C3A" w:rsidP="00CD1C3A">
      <w:pPr>
        <w:rPr>
          <w:rFonts w:ascii="Arial" w:hAnsi="Arial" w:cs="Arial"/>
          <w:sz w:val="24"/>
          <w:szCs w:val="24"/>
        </w:rPr>
      </w:pPr>
    </w:p>
    <w:p w14:paraId="035951D4" w14:textId="77777777" w:rsidR="00CD1C3A" w:rsidRDefault="00CD1C3A" w:rsidP="00CD1C3A">
      <w:pPr>
        <w:rPr>
          <w:rFonts w:ascii="Arial" w:hAnsi="Arial" w:cs="Arial"/>
          <w:sz w:val="24"/>
          <w:szCs w:val="24"/>
        </w:rPr>
      </w:pPr>
    </w:p>
    <w:sectPr w:rsidR="00CD1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798E"/>
    <w:multiLevelType w:val="hybridMultilevel"/>
    <w:tmpl w:val="642E924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3A"/>
    <w:rsid w:val="001A5AB3"/>
    <w:rsid w:val="005827CF"/>
    <w:rsid w:val="007C04F0"/>
    <w:rsid w:val="007C0C32"/>
    <w:rsid w:val="0094340F"/>
    <w:rsid w:val="00BB16C0"/>
    <w:rsid w:val="00BE5CCD"/>
    <w:rsid w:val="00CB31F9"/>
    <w:rsid w:val="00CD1C3A"/>
    <w:rsid w:val="00DF6855"/>
    <w:rsid w:val="00F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80F3"/>
  <w15:chartTrackingRefBased/>
  <w15:docId w15:val="{B58536FF-4A51-4884-94BF-B939F48F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3A"/>
    <w:pPr>
      <w:spacing w:after="0" w:line="240" w:lineRule="auto"/>
    </w:pPr>
    <w:rPr>
      <w:rFonts w:ascii="Trebuchet MS" w:eastAsia="Times New Roman" w:hAnsi="Trebuchet MS" w:cs="Times New Roman"/>
      <w:kern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C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CD1C3A"/>
    <w:pPr>
      <w:keepLines w:val="0"/>
      <w:spacing w:before="0" w:after="120"/>
      <w:outlineLvl w:val="1"/>
    </w:pPr>
    <w:rPr>
      <w:rFonts w:ascii="Arial" w:eastAsia="Times New Roman" w:hAnsi="Arial" w:cs="Times New Roman"/>
      <w:b/>
      <w:color w:val="auto"/>
      <w:kern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1C3A"/>
    <w:rPr>
      <w:rFonts w:ascii="Arial" w:eastAsia="Times New Roman" w:hAnsi="Arial" w:cs="Times New Roman"/>
      <w:b/>
      <w:kern w:val="0"/>
      <w:sz w:val="24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CD1C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C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1C3A"/>
    <w:rPr>
      <w:rFonts w:asciiTheme="majorHAnsi" w:eastAsiaTheme="majorEastAsia" w:hAnsiTheme="majorHAnsi" w:cstheme="majorBidi"/>
      <w:color w:val="2F5496" w:themeColor="accent1" w:themeShade="BF"/>
      <w:kern w:val="22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CD1C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6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68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6855"/>
    <w:rPr>
      <w:rFonts w:ascii="Trebuchet MS" w:eastAsia="Times New Roman" w:hAnsi="Trebuchet MS" w:cs="Times New Roman"/>
      <w:kern w:val="22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855"/>
    <w:rPr>
      <w:rFonts w:ascii="Trebuchet MS" w:eastAsia="Times New Roman" w:hAnsi="Trebuchet MS" w:cs="Times New Roman"/>
      <w:b/>
      <w:bCs/>
      <w:kern w:val="22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ncouver.ca/home-property-development/waste-wizar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1154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Resident Welcome Letter Template</dc:title>
  <dc:subject>New Resident Welcome Letter Template</dc:subject>
  <dc:creator>Zelenika, Ivana</dc:creator>
  <cp:keywords>New Resident Welcome Letter Template</cp:keywords>
  <dc:description/>
  <cp:lastModifiedBy>Saint Amour, Alaina</cp:lastModifiedBy>
  <cp:revision>8</cp:revision>
  <dcterms:created xsi:type="dcterms:W3CDTF">2024-07-18T16:48:00Z</dcterms:created>
  <dcterms:modified xsi:type="dcterms:W3CDTF">2024-08-13T19:35:00Z</dcterms:modified>
</cp:coreProperties>
</file>